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59F" w:rsidRDefault="00FE759F" w:rsidP="00FE759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F7C0B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33221E">
        <w:rPr>
          <w:rFonts w:ascii="Times New Roman" w:hAnsi="Times New Roman" w:cs="Times New Roman"/>
          <w:sz w:val="28"/>
          <w:szCs w:val="28"/>
        </w:rPr>
        <w:t>1</w:t>
      </w:r>
    </w:p>
    <w:p w:rsidR="00FE759F" w:rsidRDefault="00FE759F" w:rsidP="00FE759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FE759F" w:rsidRDefault="00FE759F" w:rsidP="00FE759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Исполкома Профсоюза </w:t>
      </w:r>
    </w:p>
    <w:p w:rsidR="00FE759F" w:rsidRDefault="00FE759F" w:rsidP="00FE759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марта  2017г. №</w:t>
      </w:r>
      <w:r w:rsidR="002D2A70">
        <w:rPr>
          <w:rFonts w:ascii="Times New Roman" w:hAnsi="Times New Roman" w:cs="Times New Roman"/>
          <w:sz w:val="28"/>
          <w:szCs w:val="28"/>
        </w:rPr>
        <w:t xml:space="preserve"> 8-3</w:t>
      </w:r>
    </w:p>
    <w:p w:rsidR="00FE759F" w:rsidRPr="00EF7C0B" w:rsidRDefault="00FE759F" w:rsidP="00FE759F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735449" w:rsidRPr="00E472D8" w:rsidRDefault="00735449" w:rsidP="007354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2D8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НАЛИТИЧЕСКАЯ ИНФОРМАЦИЯ</w:t>
      </w:r>
      <w:r w:rsidRPr="00E472D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5449" w:rsidRPr="00E472D8" w:rsidRDefault="00735449" w:rsidP="007354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2D8">
        <w:rPr>
          <w:rFonts w:ascii="Times New Roman" w:hAnsi="Times New Roman" w:cs="Times New Roman"/>
          <w:b/>
          <w:sz w:val="28"/>
          <w:szCs w:val="28"/>
        </w:rPr>
        <w:t xml:space="preserve">о работе региональных (межрегиональных) организаций профсоюза по защите прав работников на охрану труда </w:t>
      </w:r>
    </w:p>
    <w:p w:rsidR="00735449" w:rsidRDefault="00735449" w:rsidP="007354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72D8">
        <w:rPr>
          <w:rFonts w:ascii="Times New Roman" w:hAnsi="Times New Roman" w:cs="Times New Roman"/>
          <w:b/>
          <w:sz w:val="28"/>
          <w:szCs w:val="28"/>
        </w:rPr>
        <w:t>за 2016 год</w:t>
      </w:r>
    </w:p>
    <w:p w:rsidR="00735449" w:rsidRDefault="00735449" w:rsidP="0073544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FE759F" w:rsidRDefault="00FE759F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59F">
        <w:rPr>
          <w:rFonts w:ascii="Times New Roman" w:hAnsi="Times New Roman" w:cs="Times New Roman"/>
          <w:sz w:val="28"/>
          <w:szCs w:val="28"/>
        </w:rPr>
        <w:t>В 2016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0933">
        <w:rPr>
          <w:rFonts w:ascii="Times New Roman" w:hAnsi="Times New Roman" w:cs="Times New Roman"/>
          <w:sz w:val="28"/>
          <w:szCs w:val="28"/>
        </w:rPr>
        <w:t xml:space="preserve">региональные (межрегиональные) организации Профсоюза, </w:t>
      </w:r>
      <w:r>
        <w:rPr>
          <w:rFonts w:ascii="Times New Roman" w:hAnsi="Times New Roman" w:cs="Times New Roman"/>
          <w:sz w:val="28"/>
          <w:szCs w:val="28"/>
        </w:rPr>
        <w:t xml:space="preserve">техническая инспекция труда, руководствуясь Программой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EA0933">
        <w:rPr>
          <w:rFonts w:ascii="Times New Roman" w:hAnsi="Times New Roman" w:cs="Times New Roman"/>
          <w:sz w:val="28"/>
          <w:szCs w:val="28"/>
        </w:rPr>
        <w:t>деятельности Профессионального союза работников народного образования</w:t>
      </w:r>
      <w:proofErr w:type="gramEnd"/>
      <w:r w:rsidR="00EA0933">
        <w:rPr>
          <w:rFonts w:ascii="Times New Roman" w:hAnsi="Times New Roman" w:cs="Times New Roman"/>
          <w:sz w:val="28"/>
          <w:szCs w:val="28"/>
        </w:rPr>
        <w:t xml:space="preserve"> и науки Российской Федерации на 2015-2020 годы,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="00EA0933">
        <w:rPr>
          <w:rFonts w:ascii="Times New Roman" w:hAnsi="Times New Roman" w:cs="Times New Roman"/>
          <w:sz w:val="28"/>
          <w:szCs w:val="28"/>
        </w:rPr>
        <w:t>должили работу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0933">
        <w:rPr>
          <w:rFonts w:ascii="Times New Roman" w:hAnsi="Times New Roman" w:cs="Times New Roman"/>
          <w:sz w:val="28"/>
          <w:szCs w:val="28"/>
        </w:rPr>
        <w:t xml:space="preserve">по </w:t>
      </w:r>
      <w:r w:rsidR="00F9027A">
        <w:rPr>
          <w:rFonts w:ascii="Times New Roman" w:hAnsi="Times New Roman" w:cs="Times New Roman"/>
          <w:sz w:val="28"/>
          <w:szCs w:val="28"/>
        </w:rPr>
        <w:t>защите прав членов профс</w:t>
      </w:r>
      <w:r w:rsidR="00953962">
        <w:rPr>
          <w:rFonts w:ascii="Times New Roman" w:hAnsi="Times New Roman" w:cs="Times New Roman"/>
          <w:sz w:val="28"/>
          <w:szCs w:val="28"/>
        </w:rPr>
        <w:t>оюза на охрану труда и здоровья.</w:t>
      </w:r>
    </w:p>
    <w:p w:rsidR="00953962" w:rsidRDefault="0095396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проводилась по следующим приоритетным направлениям деятельности.</w:t>
      </w:r>
    </w:p>
    <w:p w:rsidR="00181BC9" w:rsidRDefault="00181BC9" w:rsidP="00181BC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795" w:rsidRPr="00181BC9" w:rsidRDefault="00F54795" w:rsidP="00056D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1BC9">
        <w:rPr>
          <w:rFonts w:ascii="Times New Roman" w:hAnsi="Times New Roman" w:cs="Times New Roman"/>
          <w:b/>
          <w:sz w:val="28"/>
          <w:szCs w:val="28"/>
        </w:rPr>
        <w:t xml:space="preserve">Совершенствование системы общественного контроля </w:t>
      </w:r>
      <w:r w:rsidR="00FB5E8F" w:rsidRPr="00181BC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181BC9">
        <w:rPr>
          <w:rFonts w:ascii="Times New Roman" w:hAnsi="Times New Roman" w:cs="Times New Roman"/>
          <w:b/>
          <w:sz w:val="28"/>
          <w:szCs w:val="28"/>
        </w:rPr>
        <w:t>за состоянием охраны труда в сфере образования</w:t>
      </w:r>
    </w:p>
    <w:p w:rsidR="0088668F" w:rsidRDefault="00407FFE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отчетам 19-ТИ за 2016 год  техническая инспекция труда Профсоюза</w:t>
      </w:r>
      <w:r w:rsidR="00072348">
        <w:rPr>
          <w:rFonts w:ascii="Times New Roman" w:hAnsi="Times New Roman" w:cs="Times New Roman"/>
          <w:sz w:val="28"/>
          <w:szCs w:val="28"/>
        </w:rPr>
        <w:t xml:space="preserve">, </w:t>
      </w:r>
      <w:r w:rsidR="00752CE9">
        <w:rPr>
          <w:rFonts w:ascii="Times New Roman" w:hAnsi="Times New Roman" w:cs="Times New Roman"/>
          <w:sz w:val="28"/>
          <w:szCs w:val="28"/>
        </w:rPr>
        <w:t>насчитывающая 65</w:t>
      </w:r>
      <w:r w:rsidR="005D0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технических (главных)  инспекторов труда</w:t>
      </w:r>
      <w:r w:rsidR="005D0833">
        <w:rPr>
          <w:rFonts w:ascii="Times New Roman" w:hAnsi="Times New Roman" w:cs="Times New Roman"/>
          <w:sz w:val="28"/>
          <w:szCs w:val="28"/>
        </w:rPr>
        <w:t xml:space="preserve">, состоящих в штате аппаратов региональных (межрегиональных) организаций Профсоюза,  </w:t>
      </w:r>
      <w:r w:rsidR="00752CE9">
        <w:rPr>
          <w:rFonts w:ascii="Times New Roman" w:hAnsi="Times New Roman" w:cs="Times New Roman"/>
          <w:sz w:val="28"/>
          <w:szCs w:val="28"/>
        </w:rPr>
        <w:t>2491</w:t>
      </w:r>
      <w:r w:rsidR="005D0833">
        <w:rPr>
          <w:rFonts w:ascii="Times New Roman" w:hAnsi="Times New Roman" w:cs="Times New Roman"/>
          <w:sz w:val="28"/>
          <w:szCs w:val="28"/>
        </w:rPr>
        <w:t xml:space="preserve"> внештатных </w:t>
      </w:r>
      <w:r w:rsidR="00072348">
        <w:rPr>
          <w:rFonts w:ascii="Times New Roman" w:hAnsi="Times New Roman" w:cs="Times New Roman"/>
          <w:sz w:val="28"/>
          <w:szCs w:val="28"/>
        </w:rPr>
        <w:t xml:space="preserve"> </w:t>
      </w:r>
      <w:r w:rsidR="005D0833">
        <w:rPr>
          <w:rFonts w:ascii="Times New Roman" w:hAnsi="Times New Roman" w:cs="Times New Roman"/>
          <w:sz w:val="28"/>
          <w:szCs w:val="28"/>
        </w:rPr>
        <w:t>технических инспекторов труда местных (</w:t>
      </w:r>
      <w:r w:rsidR="0088668F">
        <w:rPr>
          <w:rFonts w:ascii="Times New Roman" w:hAnsi="Times New Roman" w:cs="Times New Roman"/>
          <w:sz w:val="28"/>
          <w:szCs w:val="28"/>
        </w:rPr>
        <w:t>городских, районных и вузовских</w:t>
      </w:r>
      <w:r w:rsidR="005D0833">
        <w:rPr>
          <w:rFonts w:ascii="Times New Roman" w:hAnsi="Times New Roman" w:cs="Times New Roman"/>
          <w:sz w:val="28"/>
          <w:szCs w:val="28"/>
        </w:rPr>
        <w:t xml:space="preserve">) организаций Профсоюза и </w:t>
      </w:r>
      <w:r w:rsidR="00752CE9">
        <w:rPr>
          <w:rFonts w:ascii="Times New Roman" w:hAnsi="Times New Roman" w:cs="Times New Roman"/>
          <w:sz w:val="28"/>
          <w:szCs w:val="28"/>
        </w:rPr>
        <w:t>71946</w:t>
      </w:r>
      <w:r w:rsidR="005D0833">
        <w:rPr>
          <w:rFonts w:ascii="Times New Roman" w:hAnsi="Times New Roman" w:cs="Times New Roman"/>
          <w:sz w:val="28"/>
          <w:szCs w:val="28"/>
        </w:rPr>
        <w:t xml:space="preserve"> уполномоченных по охране труда первичных профсоюзных организаций, провела </w:t>
      </w:r>
      <w:r w:rsidR="00752CE9">
        <w:rPr>
          <w:rFonts w:ascii="Times New Roman" w:hAnsi="Times New Roman" w:cs="Times New Roman"/>
          <w:sz w:val="28"/>
          <w:szCs w:val="28"/>
        </w:rPr>
        <w:t xml:space="preserve">148546 </w:t>
      </w:r>
      <w:r w:rsidR="005D0833">
        <w:rPr>
          <w:rFonts w:ascii="Times New Roman" w:hAnsi="Times New Roman" w:cs="Times New Roman"/>
          <w:sz w:val="28"/>
          <w:szCs w:val="28"/>
        </w:rPr>
        <w:t xml:space="preserve">обследований состояния условий и охраны труда в образовательных организациях  системы </w:t>
      </w:r>
      <w:proofErr w:type="spellStart"/>
      <w:r w:rsidR="005D0833">
        <w:rPr>
          <w:rFonts w:ascii="Times New Roman" w:hAnsi="Times New Roman" w:cs="Times New Roman"/>
          <w:sz w:val="28"/>
          <w:szCs w:val="28"/>
        </w:rPr>
        <w:t>Миноб</w:t>
      </w:r>
      <w:r w:rsidR="0088668F">
        <w:rPr>
          <w:rFonts w:ascii="Times New Roman" w:hAnsi="Times New Roman" w:cs="Times New Roman"/>
          <w:sz w:val="28"/>
          <w:szCs w:val="28"/>
        </w:rPr>
        <w:t>рнауки</w:t>
      </w:r>
      <w:proofErr w:type="spellEnd"/>
      <w:r w:rsidR="0088668F">
        <w:rPr>
          <w:rFonts w:ascii="Times New Roman" w:hAnsi="Times New Roman" w:cs="Times New Roman"/>
          <w:sz w:val="28"/>
          <w:szCs w:val="28"/>
        </w:rPr>
        <w:t xml:space="preserve"> России, в</w:t>
      </w:r>
      <w:proofErr w:type="gramEnd"/>
      <w:r w:rsidR="0088668F">
        <w:rPr>
          <w:rFonts w:ascii="Times New Roman" w:hAnsi="Times New Roman" w:cs="Times New Roman"/>
          <w:sz w:val="28"/>
          <w:szCs w:val="28"/>
        </w:rPr>
        <w:t xml:space="preserve"> том числе   </w:t>
      </w:r>
      <w:r w:rsidR="00752CE9">
        <w:rPr>
          <w:rFonts w:ascii="Times New Roman" w:hAnsi="Times New Roman" w:cs="Times New Roman"/>
          <w:sz w:val="28"/>
          <w:szCs w:val="28"/>
        </w:rPr>
        <w:t>8330</w:t>
      </w:r>
      <w:r w:rsidR="0088668F">
        <w:rPr>
          <w:rFonts w:ascii="Times New Roman" w:hAnsi="Times New Roman" w:cs="Times New Roman"/>
          <w:sz w:val="28"/>
          <w:szCs w:val="28"/>
        </w:rPr>
        <w:t xml:space="preserve">   проверок совместно с органами государственного контроля (надзора) и органами управления образованием. </w:t>
      </w:r>
    </w:p>
    <w:p w:rsidR="005D0833" w:rsidRDefault="0088668F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проверок представителями технической инспекции труда выявлено </w:t>
      </w:r>
      <w:r w:rsidR="00752CE9">
        <w:rPr>
          <w:rFonts w:ascii="Times New Roman" w:hAnsi="Times New Roman" w:cs="Times New Roman"/>
          <w:sz w:val="28"/>
          <w:szCs w:val="28"/>
        </w:rPr>
        <w:t>158160</w:t>
      </w:r>
      <w:r>
        <w:rPr>
          <w:rFonts w:ascii="Times New Roman" w:hAnsi="Times New Roman" w:cs="Times New Roman"/>
          <w:sz w:val="28"/>
          <w:szCs w:val="28"/>
        </w:rPr>
        <w:t xml:space="preserve"> нарушений законодательства</w:t>
      </w:r>
      <w:r w:rsidR="005D08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 охране труда и выдано </w:t>
      </w:r>
      <w:r w:rsidR="00752CE9">
        <w:rPr>
          <w:rFonts w:ascii="Times New Roman" w:hAnsi="Times New Roman" w:cs="Times New Roman"/>
          <w:sz w:val="28"/>
          <w:szCs w:val="28"/>
        </w:rPr>
        <w:t>62578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представлений руководителям образовательных организаций об устранении выявленных нарушений.</w:t>
      </w:r>
      <w:r w:rsidR="005D08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C7F" w:rsidRDefault="00B74C7F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Сложилась система работы по проведению комплексных и тематических проверок соблюдения трудового законодательства</w:t>
      </w:r>
      <w:r w:rsidR="00B62626">
        <w:rPr>
          <w:rFonts w:ascii="Times New Roman" w:hAnsi="Times New Roman" w:cs="Times New Roman"/>
          <w:sz w:val="28"/>
          <w:szCs w:val="28"/>
        </w:rPr>
        <w:t xml:space="preserve"> с последующим рассмотрением результатов проверок в </w:t>
      </w:r>
      <w:r w:rsidR="00C06488">
        <w:rPr>
          <w:rFonts w:ascii="Times New Roman" w:hAnsi="Times New Roman" w:cs="Times New Roman"/>
          <w:sz w:val="28"/>
          <w:szCs w:val="28"/>
        </w:rPr>
        <w:t xml:space="preserve">коллегиальных выборных органах всех уровней Профсоюза </w:t>
      </w:r>
      <w:r w:rsidR="00C61256">
        <w:rPr>
          <w:rFonts w:ascii="Times New Roman" w:hAnsi="Times New Roman" w:cs="Times New Roman"/>
          <w:sz w:val="28"/>
          <w:szCs w:val="28"/>
        </w:rPr>
        <w:t xml:space="preserve"> </w:t>
      </w:r>
      <w:r w:rsidR="00155AE6">
        <w:rPr>
          <w:rFonts w:ascii="Times New Roman" w:hAnsi="Times New Roman" w:cs="Times New Roman"/>
          <w:sz w:val="28"/>
          <w:szCs w:val="28"/>
        </w:rPr>
        <w:t xml:space="preserve">Архангельской, </w:t>
      </w:r>
      <w:r w:rsidR="0003090F">
        <w:rPr>
          <w:rFonts w:ascii="Times New Roman" w:hAnsi="Times New Roman" w:cs="Times New Roman"/>
          <w:sz w:val="28"/>
          <w:szCs w:val="28"/>
        </w:rPr>
        <w:t xml:space="preserve">Волгоградской, </w:t>
      </w:r>
      <w:r w:rsidR="004800B7">
        <w:rPr>
          <w:rFonts w:ascii="Times New Roman" w:hAnsi="Times New Roman" w:cs="Times New Roman"/>
          <w:sz w:val="28"/>
          <w:szCs w:val="28"/>
        </w:rPr>
        <w:t xml:space="preserve">Вологодской, </w:t>
      </w:r>
      <w:r w:rsidR="0003090F">
        <w:rPr>
          <w:rFonts w:ascii="Times New Roman" w:hAnsi="Times New Roman" w:cs="Times New Roman"/>
          <w:sz w:val="28"/>
          <w:szCs w:val="28"/>
        </w:rPr>
        <w:t xml:space="preserve">Воронежской, Ивановской, Новосибирской, </w:t>
      </w:r>
      <w:r w:rsidR="0009427B">
        <w:rPr>
          <w:rFonts w:ascii="Times New Roman" w:hAnsi="Times New Roman" w:cs="Times New Roman"/>
          <w:sz w:val="28"/>
          <w:szCs w:val="28"/>
        </w:rPr>
        <w:t xml:space="preserve">Орловской, </w:t>
      </w:r>
      <w:r w:rsidR="0003090F">
        <w:rPr>
          <w:rFonts w:ascii="Times New Roman" w:hAnsi="Times New Roman" w:cs="Times New Roman"/>
          <w:sz w:val="28"/>
          <w:szCs w:val="28"/>
        </w:rPr>
        <w:t>Свер</w:t>
      </w:r>
      <w:r w:rsidR="0009427B">
        <w:rPr>
          <w:rFonts w:ascii="Times New Roman" w:hAnsi="Times New Roman" w:cs="Times New Roman"/>
          <w:sz w:val="28"/>
          <w:szCs w:val="28"/>
        </w:rPr>
        <w:t>д</w:t>
      </w:r>
      <w:r w:rsidR="0003090F">
        <w:rPr>
          <w:rFonts w:ascii="Times New Roman" w:hAnsi="Times New Roman" w:cs="Times New Roman"/>
          <w:sz w:val="28"/>
          <w:szCs w:val="28"/>
        </w:rPr>
        <w:t>ловской</w:t>
      </w:r>
      <w:r w:rsidR="0009427B">
        <w:rPr>
          <w:rFonts w:ascii="Times New Roman" w:hAnsi="Times New Roman" w:cs="Times New Roman"/>
          <w:sz w:val="28"/>
          <w:szCs w:val="28"/>
        </w:rPr>
        <w:t>, Саратовской</w:t>
      </w:r>
      <w:r w:rsidR="00B626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0B7">
        <w:rPr>
          <w:rFonts w:ascii="Times New Roman" w:hAnsi="Times New Roman" w:cs="Times New Roman"/>
          <w:sz w:val="28"/>
          <w:szCs w:val="28"/>
        </w:rPr>
        <w:t>областей</w:t>
      </w:r>
      <w:r w:rsidR="0009427B">
        <w:rPr>
          <w:rFonts w:ascii="Times New Roman" w:hAnsi="Times New Roman" w:cs="Times New Roman"/>
          <w:sz w:val="28"/>
          <w:szCs w:val="28"/>
        </w:rPr>
        <w:t xml:space="preserve">, </w:t>
      </w:r>
      <w:r w:rsidR="004800B7">
        <w:rPr>
          <w:rFonts w:ascii="Times New Roman" w:hAnsi="Times New Roman" w:cs="Times New Roman"/>
          <w:sz w:val="28"/>
          <w:szCs w:val="28"/>
        </w:rPr>
        <w:t xml:space="preserve">Красноярского края, </w:t>
      </w:r>
      <w:proofErr w:type="gramStart"/>
      <w:r w:rsidR="00CB0068">
        <w:rPr>
          <w:rFonts w:ascii="Times New Roman" w:hAnsi="Times New Roman" w:cs="Times New Roman"/>
          <w:sz w:val="28"/>
          <w:szCs w:val="28"/>
        </w:rPr>
        <w:t>Пермском</w:t>
      </w:r>
      <w:proofErr w:type="gramEnd"/>
      <w:r w:rsidR="00CB0068">
        <w:rPr>
          <w:rFonts w:ascii="Times New Roman" w:hAnsi="Times New Roman" w:cs="Times New Roman"/>
          <w:sz w:val="28"/>
          <w:szCs w:val="28"/>
        </w:rPr>
        <w:t xml:space="preserve"> </w:t>
      </w:r>
      <w:r w:rsidR="004800B7">
        <w:rPr>
          <w:rFonts w:ascii="Times New Roman" w:hAnsi="Times New Roman" w:cs="Times New Roman"/>
          <w:sz w:val="28"/>
          <w:szCs w:val="28"/>
        </w:rPr>
        <w:t>края</w:t>
      </w:r>
      <w:r w:rsidR="000934E6">
        <w:rPr>
          <w:rFonts w:ascii="Times New Roman" w:hAnsi="Times New Roman" w:cs="Times New Roman"/>
          <w:sz w:val="28"/>
          <w:szCs w:val="28"/>
        </w:rPr>
        <w:t>, Р</w:t>
      </w:r>
      <w:r w:rsidR="0009427B">
        <w:rPr>
          <w:rFonts w:ascii="Times New Roman" w:hAnsi="Times New Roman" w:cs="Times New Roman"/>
          <w:sz w:val="28"/>
          <w:szCs w:val="28"/>
        </w:rPr>
        <w:t>еспублик</w:t>
      </w:r>
      <w:r w:rsidR="004800B7">
        <w:rPr>
          <w:rFonts w:ascii="Times New Roman" w:hAnsi="Times New Roman" w:cs="Times New Roman"/>
          <w:sz w:val="28"/>
          <w:szCs w:val="28"/>
        </w:rPr>
        <w:t>и</w:t>
      </w:r>
      <w:r w:rsidR="0051325D">
        <w:rPr>
          <w:rFonts w:ascii="Times New Roman" w:hAnsi="Times New Roman" w:cs="Times New Roman"/>
          <w:sz w:val="28"/>
          <w:szCs w:val="28"/>
        </w:rPr>
        <w:t xml:space="preserve"> Чувашия</w:t>
      </w:r>
      <w:r w:rsidR="0009427B">
        <w:rPr>
          <w:rFonts w:ascii="Times New Roman" w:hAnsi="Times New Roman" w:cs="Times New Roman"/>
          <w:sz w:val="28"/>
          <w:szCs w:val="28"/>
        </w:rPr>
        <w:t>.</w:t>
      </w:r>
    </w:p>
    <w:p w:rsidR="00810A87" w:rsidRDefault="00810A87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Заслуживают внимания результаты проведения</w:t>
      </w:r>
      <w:r w:rsidR="00745B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региональных </w:t>
      </w:r>
      <w:r w:rsidR="00745B59">
        <w:rPr>
          <w:rFonts w:ascii="Times New Roman" w:hAnsi="Times New Roman" w:cs="Times New Roman"/>
          <w:sz w:val="28"/>
          <w:szCs w:val="28"/>
        </w:rPr>
        <w:t>тематических проверок</w:t>
      </w:r>
      <w:r w:rsidR="00111775" w:rsidRPr="00111775">
        <w:rPr>
          <w:rFonts w:ascii="Times New Roman" w:hAnsi="Times New Roman" w:cs="Times New Roman"/>
          <w:sz w:val="28"/>
          <w:szCs w:val="28"/>
        </w:rPr>
        <w:t xml:space="preserve"> </w:t>
      </w:r>
      <w:r w:rsidR="00111775">
        <w:rPr>
          <w:rFonts w:ascii="Times New Roman" w:hAnsi="Times New Roman" w:cs="Times New Roman"/>
          <w:sz w:val="28"/>
          <w:szCs w:val="28"/>
        </w:rPr>
        <w:t xml:space="preserve">по обеспечению работников образования средствами индивидуальной защиты, смывающими и (или) обезвреживающими </w:t>
      </w:r>
      <w:r w:rsidR="00111775">
        <w:rPr>
          <w:rFonts w:ascii="Times New Roman" w:hAnsi="Times New Roman" w:cs="Times New Roman"/>
          <w:sz w:val="28"/>
          <w:szCs w:val="28"/>
        </w:rPr>
        <w:lastRenderedPageBreak/>
        <w:t>средствами</w:t>
      </w:r>
      <w:r>
        <w:rPr>
          <w:rFonts w:ascii="Times New Roman" w:hAnsi="Times New Roman" w:cs="Times New Roman"/>
          <w:sz w:val="28"/>
          <w:szCs w:val="28"/>
        </w:rPr>
        <w:t xml:space="preserve">, организованных Курской, Новосибирской и Омской областными организациями Профсоюза, </w:t>
      </w:r>
      <w:r w:rsidR="00745B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тематической проверки </w:t>
      </w:r>
      <w:r w:rsidR="00EB1304">
        <w:rPr>
          <w:rFonts w:ascii="Times New Roman" w:hAnsi="Times New Roman" w:cs="Times New Roman"/>
          <w:sz w:val="28"/>
          <w:szCs w:val="28"/>
        </w:rPr>
        <w:t>соблюдения</w:t>
      </w:r>
      <w:r>
        <w:rPr>
          <w:rFonts w:ascii="Times New Roman" w:hAnsi="Times New Roman" w:cs="Times New Roman"/>
          <w:sz w:val="28"/>
          <w:szCs w:val="28"/>
        </w:rPr>
        <w:t xml:space="preserve"> трудового законодательства по созданию здоровых и безопасных условий труда в образовательных организациях Орловской области, </w:t>
      </w:r>
      <w:r w:rsidR="00111775">
        <w:rPr>
          <w:rFonts w:ascii="Times New Roman" w:hAnsi="Times New Roman" w:cs="Times New Roman"/>
          <w:sz w:val="28"/>
          <w:szCs w:val="28"/>
        </w:rPr>
        <w:t xml:space="preserve">региональной тематической проверки </w:t>
      </w:r>
      <w:r w:rsidR="00C522E9">
        <w:rPr>
          <w:rFonts w:ascii="Times New Roman" w:hAnsi="Times New Roman" w:cs="Times New Roman"/>
          <w:sz w:val="28"/>
          <w:szCs w:val="28"/>
        </w:rPr>
        <w:t xml:space="preserve">в Брянской области по вопросу организации и проведения медосмотров, </w:t>
      </w:r>
      <w:r>
        <w:rPr>
          <w:rFonts w:ascii="Times New Roman" w:hAnsi="Times New Roman" w:cs="Times New Roman"/>
          <w:sz w:val="28"/>
          <w:szCs w:val="28"/>
        </w:rPr>
        <w:t>а также региональной  проверки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теме «Эффективный контракт. Раздел «Условия труда»</w:t>
      </w:r>
      <w:r w:rsidR="00EB130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B1304">
        <w:rPr>
          <w:rFonts w:ascii="Times New Roman" w:hAnsi="Times New Roman" w:cs="Times New Roman"/>
          <w:sz w:val="28"/>
          <w:szCs w:val="28"/>
        </w:rPr>
        <w:t>организованной</w:t>
      </w:r>
      <w:proofErr w:type="gramEnd"/>
      <w:r w:rsidR="00EB1304">
        <w:rPr>
          <w:rFonts w:ascii="Times New Roman" w:hAnsi="Times New Roman" w:cs="Times New Roman"/>
          <w:sz w:val="28"/>
          <w:szCs w:val="28"/>
        </w:rPr>
        <w:t xml:space="preserve"> Свердловским обкомом Профсоюза.</w:t>
      </w:r>
    </w:p>
    <w:p w:rsidR="00355EBF" w:rsidRDefault="00355EBF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протяжении последних лет отмечается эффективность деятельности внештатной технической инспекции труда  Чувашской республиканской, Красноярской краевой, Вологодской, Новосибирской областных организаций Профсоюза.</w:t>
      </w:r>
    </w:p>
    <w:p w:rsidR="00817A6F" w:rsidRPr="00A767AA" w:rsidRDefault="00127D2D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17A6F">
        <w:rPr>
          <w:rFonts w:ascii="Times New Roman" w:hAnsi="Times New Roman" w:cs="Times New Roman"/>
          <w:sz w:val="28"/>
          <w:szCs w:val="28"/>
        </w:rPr>
        <w:t xml:space="preserve">а протяжении последних лет </w:t>
      </w:r>
      <w:r>
        <w:rPr>
          <w:rFonts w:ascii="Times New Roman" w:hAnsi="Times New Roman" w:cs="Times New Roman"/>
          <w:sz w:val="28"/>
          <w:szCs w:val="28"/>
        </w:rPr>
        <w:t xml:space="preserve">активно работает </w:t>
      </w:r>
      <w:r w:rsidR="00817A6F">
        <w:rPr>
          <w:rFonts w:ascii="Times New Roman" w:hAnsi="Times New Roman" w:cs="Times New Roman"/>
          <w:sz w:val="28"/>
          <w:szCs w:val="28"/>
        </w:rPr>
        <w:t>Совет технической инспекции труда в Волгоградском об</w:t>
      </w:r>
      <w:r>
        <w:rPr>
          <w:rFonts w:ascii="Times New Roman" w:hAnsi="Times New Roman" w:cs="Times New Roman"/>
          <w:sz w:val="28"/>
          <w:szCs w:val="28"/>
        </w:rPr>
        <w:t>ластном комитете</w:t>
      </w:r>
      <w:r w:rsidR="00817A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17A6F">
        <w:rPr>
          <w:rFonts w:ascii="Times New Roman" w:hAnsi="Times New Roman" w:cs="Times New Roman"/>
          <w:sz w:val="28"/>
          <w:szCs w:val="28"/>
        </w:rPr>
        <w:t>рофсоюза, на заседаниях которого рассматриваются актуальные вопросы охраны труда. Деятельность Совета осуществляется по самостоятельному плану, согласованному с годовым планом обкома</w:t>
      </w:r>
      <w:r>
        <w:rPr>
          <w:rFonts w:ascii="Times New Roman" w:hAnsi="Times New Roman" w:cs="Times New Roman"/>
          <w:sz w:val="28"/>
          <w:szCs w:val="28"/>
        </w:rPr>
        <w:t xml:space="preserve"> профсоюза</w:t>
      </w:r>
      <w:r w:rsidR="00817A6F">
        <w:rPr>
          <w:rFonts w:ascii="Times New Roman" w:hAnsi="Times New Roman" w:cs="Times New Roman"/>
          <w:sz w:val="28"/>
          <w:szCs w:val="28"/>
        </w:rPr>
        <w:t xml:space="preserve"> и утвержденному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17A6F">
        <w:rPr>
          <w:rFonts w:ascii="Times New Roman" w:hAnsi="Times New Roman" w:cs="Times New Roman"/>
          <w:sz w:val="28"/>
          <w:szCs w:val="28"/>
        </w:rPr>
        <w:t>резидиумом областной организации Профсоюза.</w:t>
      </w:r>
    </w:p>
    <w:p w:rsidR="0009427B" w:rsidRDefault="00CB0068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Успешное решение вопросов охраны труда</w:t>
      </w:r>
      <w:r w:rsidR="00706956">
        <w:rPr>
          <w:rFonts w:ascii="Times New Roman" w:hAnsi="Times New Roman" w:cs="Times New Roman"/>
          <w:sz w:val="28"/>
          <w:szCs w:val="28"/>
        </w:rPr>
        <w:t xml:space="preserve">, профилактики производственного травматизма </w:t>
      </w:r>
      <w:r>
        <w:rPr>
          <w:rFonts w:ascii="Times New Roman" w:hAnsi="Times New Roman" w:cs="Times New Roman"/>
          <w:sz w:val="28"/>
          <w:szCs w:val="28"/>
        </w:rPr>
        <w:t>во многом определяется взаимодействием</w:t>
      </w:r>
      <w:r w:rsidR="008D2636">
        <w:rPr>
          <w:rFonts w:ascii="Times New Roman" w:hAnsi="Times New Roman" w:cs="Times New Roman"/>
          <w:sz w:val="28"/>
          <w:szCs w:val="28"/>
        </w:rPr>
        <w:t xml:space="preserve"> профсоюзных органов с органами государственного контроля</w:t>
      </w:r>
      <w:r w:rsidR="00BF3B55">
        <w:rPr>
          <w:rFonts w:ascii="Times New Roman" w:hAnsi="Times New Roman" w:cs="Times New Roman"/>
          <w:sz w:val="28"/>
          <w:szCs w:val="28"/>
        </w:rPr>
        <w:t xml:space="preserve"> и надзора</w:t>
      </w:r>
      <w:r w:rsidR="008D263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34116">
        <w:rPr>
          <w:rFonts w:ascii="Times New Roman" w:hAnsi="Times New Roman" w:cs="Times New Roman"/>
          <w:sz w:val="28"/>
          <w:szCs w:val="28"/>
        </w:rPr>
        <w:t>Госинспекция</w:t>
      </w:r>
      <w:proofErr w:type="spellEnd"/>
      <w:r w:rsidR="00934116">
        <w:rPr>
          <w:rFonts w:ascii="Times New Roman" w:hAnsi="Times New Roman" w:cs="Times New Roman"/>
          <w:sz w:val="28"/>
          <w:szCs w:val="28"/>
        </w:rPr>
        <w:t xml:space="preserve"> труда, </w:t>
      </w:r>
      <w:proofErr w:type="spellStart"/>
      <w:r w:rsidR="00934116">
        <w:rPr>
          <w:rFonts w:ascii="Times New Roman" w:hAnsi="Times New Roman" w:cs="Times New Roman"/>
          <w:sz w:val="28"/>
          <w:szCs w:val="28"/>
        </w:rPr>
        <w:t>Госпожнадзор</w:t>
      </w:r>
      <w:proofErr w:type="spellEnd"/>
      <w:r w:rsidR="009341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34116">
        <w:rPr>
          <w:rFonts w:ascii="Times New Roman" w:hAnsi="Times New Roman" w:cs="Times New Roman"/>
          <w:sz w:val="28"/>
          <w:szCs w:val="28"/>
        </w:rPr>
        <w:t>Ростехнадзор</w:t>
      </w:r>
      <w:proofErr w:type="spellEnd"/>
      <w:r w:rsidR="00BF3B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3B55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="00BF3B55">
        <w:rPr>
          <w:rFonts w:ascii="Times New Roman" w:hAnsi="Times New Roman" w:cs="Times New Roman"/>
          <w:sz w:val="28"/>
          <w:szCs w:val="28"/>
        </w:rPr>
        <w:t>, Прокуратура) и органами, осуществляющими управление в сфере образования.</w:t>
      </w:r>
      <w:r w:rsidR="00127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Привлечение профильных специалистов </w:t>
      </w:r>
      <w:r w:rsidR="00706956">
        <w:rPr>
          <w:rFonts w:ascii="Times New Roman" w:hAnsi="Times New Roman" w:cs="Times New Roman"/>
          <w:sz w:val="28"/>
          <w:szCs w:val="28"/>
        </w:rPr>
        <w:t xml:space="preserve">к проведению мероприятий по охране труда, в том числе </w:t>
      </w:r>
      <w:r w:rsidR="00BF3B55">
        <w:rPr>
          <w:rFonts w:ascii="Times New Roman" w:hAnsi="Times New Roman" w:cs="Times New Roman"/>
          <w:sz w:val="28"/>
          <w:szCs w:val="28"/>
        </w:rPr>
        <w:t>к участию</w:t>
      </w:r>
      <w:r w:rsidR="00934116">
        <w:rPr>
          <w:rFonts w:ascii="Times New Roman" w:hAnsi="Times New Roman" w:cs="Times New Roman"/>
          <w:sz w:val="28"/>
          <w:szCs w:val="28"/>
        </w:rPr>
        <w:t xml:space="preserve"> в </w:t>
      </w:r>
      <w:r w:rsidR="00706956">
        <w:rPr>
          <w:rFonts w:ascii="Times New Roman" w:hAnsi="Times New Roman" w:cs="Times New Roman"/>
          <w:sz w:val="28"/>
          <w:szCs w:val="28"/>
        </w:rPr>
        <w:t>ком</w:t>
      </w:r>
      <w:r w:rsidR="00934116">
        <w:rPr>
          <w:rFonts w:ascii="Times New Roman" w:hAnsi="Times New Roman" w:cs="Times New Roman"/>
          <w:sz w:val="28"/>
          <w:szCs w:val="28"/>
        </w:rPr>
        <w:t>плексных и тематических проверках</w:t>
      </w:r>
      <w:r w:rsidR="00706956">
        <w:rPr>
          <w:rFonts w:ascii="Times New Roman" w:hAnsi="Times New Roman" w:cs="Times New Roman"/>
          <w:sz w:val="28"/>
          <w:szCs w:val="28"/>
        </w:rPr>
        <w:t xml:space="preserve"> образовательных  </w:t>
      </w:r>
      <w:r w:rsidR="00BD2546">
        <w:rPr>
          <w:rFonts w:ascii="Times New Roman" w:hAnsi="Times New Roman" w:cs="Times New Roman"/>
          <w:sz w:val="28"/>
          <w:szCs w:val="28"/>
        </w:rPr>
        <w:t xml:space="preserve">организаций, </w:t>
      </w:r>
      <w:r w:rsidR="00706956">
        <w:rPr>
          <w:rFonts w:ascii="Times New Roman" w:hAnsi="Times New Roman" w:cs="Times New Roman"/>
          <w:sz w:val="28"/>
          <w:szCs w:val="28"/>
        </w:rPr>
        <w:t xml:space="preserve">способствует повышению образовательного уровня руководителей и специалистов в области охраны </w:t>
      </w:r>
      <w:r w:rsidR="00BD2546">
        <w:rPr>
          <w:rFonts w:ascii="Times New Roman" w:hAnsi="Times New Roman" w:cs="Times New Roman"/>
          <w:sz w:val="28"/>
          <w:szCs w:val="28"/>
        </w:rPr>
        <w:t>и эффективности работы по защите прав работников на здоровые и безопасные условия труда.</w:t>
      </w:r>
      <w:r w:rsidR="007069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2546">
        <w:rPr>
          <w:rFonts w:ascii="Times New Roman" w:hAnsi="Times New Roman" w:cs="Times New Roman"/>
          <w:sz w:val="28"/>
          <w:szCs w:val="28"/>
        </w:rPr>
        <w:t xml:space="preserve">Наибольшее количество </w:t>
      </w:r>
      <w:r w:rsidR="003431CC">
        <w:rPr>
          <w:rFonts w:ascii="Times New Roman" w:hAnsi="Times New Roman" w:cs="Times New Roman"/>
          <w:sz w:val="28"/>
          <w:szCs w:val="28"/>
        </w:rPr>
        <w:t>совместных проверок</w:t>
      </w:r>
      <w:r w:rsidR="00BF3B55">
        <w:rPr>
          <w:rFonts w:ascii="Times New Roman" w:hAnsi="Times New Roman" w:cs="Times New Roman"/>
          <w:sz w:val="28"/>
          <w:szCs w:val="28"/>
        </w:rPr>
        <w:t xml:space="preserve"> отмечается </w:t>
      </w:r>
      <w:r w:rsidR="003431CC">
        <w:rPr>
          <w:rFonts w:ascii="Times New Roman" w:hAnsi="Times New Roman" w:cs="Times New Roman"/>
          <w:sz w:val="28"/>
          <w:szCs w:val="28"/>
        </w:rPr>
        <w:t xml:space="preserve">  в  </w:t>
      </w:r>
      <w:r w:rsidR="004800B7">
        <w:rPr>
          <w:rFonts w:ascii="Times New Roman" w:hAnsi="Times New Roman" w:cs="Times New Roman"/>
          <w:sz w:val="28"/>
          <w:szCs w:val="28"/>
        </w:rPr>
        <w:t xml:space="preserve">Башкирской, Дагестанской, </w:t>
      </w:r>
      <w:r w:rsidR="00D673B3">
        <w:rPr>
          <w:rFonts w:ascii="Times New Roman" w:hAnsi="Times New Roman" w:cs="Times New Roman"/>
          <w:sz w:val="28"/>
          <w:szCs w:val="28"/>
        </w:rPr>
        <w:t xml:space="preserve">Крымской, </w:t>
      </w:r>
      <w:r w:rsidR="004800B7">
        <w:rPr>
          <w:rFonts w:ascii="Times New Roman" w:hAnsi="Times New Roman" w:cs="Times New Roman"/>
          <w:sz w:val="28"/>
          <w:szCs w:val="28"/>
        </w:rPr>
        <w:t xml:space="preserve">Северо-Осетинской, Кабардино-Балкарской, </w:t>
      </w:r>
      <w:proofErr w:type="spellStart"/>
      <w:r w:rsidR="004800B7">
        <w:rPr>
          <w:rFonts w:ascii="Times New Roman" w:hAnsi="Times New Roman" w:cs="Times New Roman"/>
          <w:sz w:val="28"/>
          <w:szCs w:val="28"/>
        </w:rPr>
        <w:t>Тывинской</w:t>
      </w:r>
      <w:proofErr w:type="spellEnd"/>
      <w:r w:rsidR="004800B7">
        <w:rPr>
          <w:rFonts w:ascii="Times New Roman" w:hAnsi="Times New Roman" w:cs="Times New Roman"/>
          <w:sz w:val="28"/>
          <w:szCs w:val="28"/>
        </w:rPr>
        <w:t>, Чеченской республиканских, Алтайской, Краснодарской, Ставропольской</w:t>
      </w:r>
      <w:r w:rsidR="00C61256">
        <w:rPr>
          <w:rFonts w:ascii="Times New Roman" w:hAnsi="Times New Roman" w:cs="Times New Roman"/>
          <w:sz w:val="28"/>
          <w:szCs w:val="28"/>
        </w:rPr>
        <w:t xml:space="preserve"> крае</w:t>
      </w:r>
      <w:r w:rsidR="004800B7">
        <w:rPr>
          <w:rFonts w:ascii="Times New Roman" w:hAnsi="Times New Roman" w:cs="Times New Roman"/>
          <w:sz w:val="28"/>
          <w:szCs w:val="28"/>
        </w:rPr>
        <w:t>вых</w:t>
      </w:r>
      <w:r w:rsidR="00C61256">
        <w:rPr>
          <w:rFonts w:ascii="Times New Roman" w:hAnsi="Times New Roman" w:cs="Times New Roman"/>
          <w:sz w:val="28"/>
          <w:szCs w:val="28"/>
        </w:rPr>
        <w:t xml:space="preserve">, </w:t>
      </w:r>
      <w:r w:rsidR="004800B7">
        <w:rPr>
          <w:rFonts w:ascii="Times New Roman" w:hAnsi="Times New Roman" w:cs="Times New Roman"/>
          <w:sz w:val="28"/>
          <w:szCs w:val="28"/>
        </w:rPr>
        <w:t xml:space="preserve">Иркутской, Курской, </w:t>
      </w:r>
      <w:r w:rsidR="00D673B3">
        <w:rPr>
          <w:rFonts w:ascii="Times New Roman" w:hAnsi="Times New Roman" w:cs="Times New Roman"/>
          <w:sz w:val="28"/>
          <w:szCs w:val="28"/>
        </w:rPr>
        <w:t>Московской, Оренбургской, Ростовской, Рязанской, Свердловской, Тюменской, Челябинской областных организациях Профсоюза.</w:t>
      </w:r>
      <w:proofErr w:type="gramEnd"/>
    </w:p>
    <w:p w:rsidR="00666735" w:rsidRDefault="00127D2D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3247AD">
        <w:rPr>
          <w:rFonts w:ascii="Times New Roman" w:hAnsi="Times New Roman" w:cs="Times New Roman"/>
          <w:sz w:val="28"/>
          <w:szCs w:val="28"/>
        </w:rPr>
        <w:t>ехническ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3247AD">
        <w:rPr>
          <w:rFonts w:ascii="Times New Roman" w:hAnsi="Times New Roman" w:cs="Times New Roman"/>
          <w:sz w:val="28"/>
          <w:szCs w:val="28"/>
        </w:rPr>
        <w:t xml:space="preserve">  инспек</w:t>
      </w:r>
      <w:r>
        <w:rPr>
          <w:rFonts w:ascii="Times New Roman" w:hAnsi="Times New Roman" w:cs="Times New Roman"/>
          <w:sz w:val="28"/>
          <w:szCs w:val="28"/>
        </w:rPr>
        <w:t>торы</w:t>
      </w:r>
      <w:r w:rsidR="003247AD">
        <w:rPr>
          <w:rFonts w:ascii="Times New Roman" w:hAnsi="Times New Roman" w:cs="Times New Roman"/>
          <w:sz w:val="28"/>
          <w:szCs w:val="28"/>
        </w:rPr>
        <w:t xml:space="preserve"> труда </w:t>
      </w:r>
      <w:r>
        <w:rPr>
          <w:rFonts w:ascii="Times New Roman" w:hAnsi="Times New Roman" w:cs="Times New Roman"/>
          <w:sz w:val="28"/>
          <w:szCs w:val="28"/>
        </w:rPr>
        <w:t xml:space="preserve">в своей деятельности большое внимание уделяют вопросам </w:t>
      </w:r>
      <w:r w:rsidR="003247AD">
        <w:rPr>
          <w:rFonts w:ascii="Times New Roman" w:hAnsi="Times New Roman" w:cs="Times New Roman"/>
          <w:sz w:val="28"/>
          <w:szCs w:val="28"/>
        </w:rPr>
        <w:t>оказани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247AD">
        <w:rPr>
          <w:rFonts w:ascii="Times New Roman" w:hAnsi="Times New Roman" w:cs="Times New Roman"/>
          <w:sz w:val="28"/>
          <w:szCs w:val="28"/>
        </w:rPr>
        <w:t xml:space="preserve">  консультативной помощи и</w:t>
      </w:r>
      <w:r w:rsidR="00E52BCA">
        <w:rPr>
          <w:rFonts w:ascii="Times New Roman" w:hAnsi="Times New Roman" w:cs="Times New Roman"/>
          <w:sz w:val="28"/>
          <w:szCs w:val="28"/>
        </w:rPr>
        <w:t xml:space="preserve"> проведени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52BCA">
        <w:rPr>
          <w:rFonts w:ascii="Times New Roman" w:hAnsi="Times New Roman" w:cs="Times New Roman"/>
          <w:sz w:val="28"/>
          <w:szCs w:val="28"/>
        </w:rPr>
        <w:t xml:space="preserve"> разъяснительной работы</w:t>
      </w:r>
      <w:r w:rsidR="003247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03805">
        <w:rPr>
          <w:rFonts w:ascii="Times New Roman" w:hAnsi="Times New Roman" w:cs="Times New Roman"/>
          <w:sz w:val="28"/>
          <w:szCs w:val="28"/>
        </w:rPr>
        <w:t xml:space="preserve">Наибольшее количество </w:t>
      </w:r>
      <w:r w:rsidR="00E52BCA">
        <w:rPr>
          <w:rFonts w:ascii="Times New Roman" w:hAnsi="Times New Roman" w:cs="Times New Roman"/>
          <w:sz w:val="28"/>
          <w:szCs w:val="28"/>
        </w:rPr>
        <w:t>обращений по вопросам нарушения законодательства по охране труда</w:t>
      </w:r>
      <w:r>
        <w:rPr>
          <w:rFonts w:ascii="Times New Roman" w:hAnsi="Times New Roman" w:cs="Times New Roman"/>
          <w:sz w:val="28"/>
          <w:szCs w:val="28"/>
        </w:rPr>
        <w:t xml:space="preserve"> в 2016 году</w:t>
      </w:r>
      <w:r w:rsidR="00E52B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(большинство рассмотрено в </w:t>
      </w:r>
      <w:r w:rsidR="00E52BCA">
        <w:rPr>
          <w:rFonts w:ascii="Times New Roman" w:hAnsi="Times New Roman" w:cs="Times New Roman"/>
          <w:sz w:val="28"/>
          <w:szCs w:val="28"/>
        </w:rPr>
        <w:t>пользу заявителей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E52BCA">
        <w:rPr>
          <w:rFonts w:ascii="Times New Roman" w:hAnsi="Times New Roman" w:cs="Times New Roman"/>
          <w:sz w:val="28"/>
          <w:szCs w:val="28"/>
        </w:rPr>
        <w:t xml:space="preserve"> отмечается </w:t>
      </w:r>
      <w:r w:rsidR="00503805">
        <w:rPr>
          <w:rFonts w:ascii="Times New Roman" w:hAnsi="Times New Roman" w:cs="Times New Roman"/>
          <w:sz w:val="28"/>
          <w:szCs w:val="28"/>
        </w:rPr>
        <w:t xml:space="preserve">в Башкирской, Брянской, Дагестанской, Липецкой, Новосибирской, Омской, Свердловской, Смоленской, Тульской и </w:t>
      </w:r>
      <w:proofErr w:type="spellStart"/>
      <w:r w:rsidR="00503805">
        <w:rPr>
          <w:rFonts w:ascii="Times New Roman" w:hAnsi="Times New Roman" w:cs="Times New Roman"/>
          <w:sz w:val="28"/>
          <w:szCs w:val="28"/>
        </w:rPr>
        <w:t>Тывинской</w:t>
      </w:r>
      <w:proofErr w:type="spellEnd"/>
      <w:r w:rsidR="00503805">
        <w:rPr>
          <w:rFonts w:ascii="Times New Roman" w:hAnsi="Times New Roman" w:cs="Times New Roman"/>
          <w:sz w:val="28"/>
          <w:szCs w:val="28"/>
        </w:rPr>
        <w:t xml:space="preserve"> региональных организациях Профсоюза.</w:t>
      </w:r>
      <w:proofErr w:type="gramEnd"/>
    </w:p>
    <w:p w:rsidR="00D673B3" w:rsidRDefault="00D673B3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BC9" w:rsidRDefault="00181BC9" w:rsidP="00181BC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1BC9" w:rsidRDefault="00181BC9" w:rsidP="00181BC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59F" w:rsidRPr="00181BC9" w:rsidRDefault="00A51807" w:rsidP="00B24AF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1BC9">
        <w:rPr>
          <w:rFonts w:ascii="Times New Roman" w:hAnsi="Times New Roman" w:cs="Times New Roman"/>
          <w:b/>
          <w:sz w:val="28"/>
          <w:szCs w:val="28"/>
        </w:rPr>
        <w:t>Функционирование</w:t>
      </w:r>
      <w:r w:rsidR="00F54795" w:rsidRPr="00181BC9">
        <w:rPr>
          <w:rFonts w:ascii="Times New Roman" w:hAnsi="Times New Roman" w:cs="Times New Roman"/>
          <w:b/>
          <w:sz w:val="28"/>
          <w:szCs w:val="28"/>
        </w:rPr>
        <w:t xml:space="preserve"> системы управления охраной труда</w:t>
      </w:r>
      <w:r w:rsidR="00181BC9" w:rsidRPr="00181B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5E8F" w:rsidRPr="00181BC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F54795" w:rsidRPr="00181BC9">
        <w:rPr>
          <w:rFonts w:ascii="Times New Roman" w:hAnsi="Times New Roman" w:cs="Times New Roman"/>
          <w:b/>
          <w:sz w:val="28"/>
          <w:szCs w:val="28"/>
        </w:rPr>
        <w:t xml:space="preserve"> в сфере образования</w:t>
      </w:r>
    </w:p>
    <w:p w:rsidR="00C77730" w:rsidRDefault="008C419F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51807" w:rsidRPr="00A51807">
        <w:rPr>
          <w:rFonts w:ascii="Times New Roman" w:hAnsi="Times New Roman" w:cs="Times New Roman"/>
          <w:sz w:val="28"/>
          <w:szCs w:val="28"/>
        </w:rPr>
        <w:t>родолжает</w:t>
      </w:r>
      <w:r w:rsidR="00A518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динамично </w:t>
      </w:r>
      <w:r w:rsidR="00A51807">
        <w:rPr>
          <w:rFonts w:ascii="Times New Roman" w:hAnsi="Times New Roman" w:cs="Times New Roman"/>
          <w:sz w:val="28"/>
          <w:szCs w:val="28"/>
        </w:rPr>
        <w:t xml:space="preserve">развиваться одно из актуальных направлений в сфере охраны труда – </w:t>
      </w:r>
      <w:r>
        <w:rPr>
          <w:rFonts w:ascii="Times New Roman" w:hAnsi="Times New Roman" w:cs="Times New Roman"/>
          <w:sz w:val="28"/>
          <w:szCs w:val="28"/>
        </w:rPr>
        <w:t xml:space="preserve">создание и функционирование </w:t>
      </w:r>
      <w:r w:rsidR="00A51807">
        <w:rPr>
          <w:rFonts w:ascii="Times New Roman" w:hAnsi="Times New Roman" w:cs="Times New Roman"/>
          <w:sz w:val="28"/>
          <w:szCs w:val="28"/>
        </w:rPr>
        <w:t>системы управления охраной труда</w:t>
      </w:r>
      <w:r>
        <w:rPr>
          <w:rFonts w:ascii="Times New Roman" w:hAnsi="Times New Roman" w:cs="Times New Roman"/>
          <w:sz w:val="28"/>
          <w:szCs w:val="28"/>
        </w:rPr>
        <w:t>. На сегодняшний день, в большинстве случаев по инициативе региональных (межрегиональных) организаций Профсоюза, в субъектах РФ созданы и функционируют системы управления охраной труда как на уровне республики, края, области, так и в образовательных организациях. Так, только в отчетном периоде на уровне регионов</w:t>
      </w:r>
      <w:r w:rsidR="0023375F" w:rsidRPr="0023375F">
        <w:rPr>
          <w:rFonts w:ascii="Times New Roman" w:hAnsi="Times New Roman" w:cs="Times New Roman"/>
          <w:sz w:val="28"/>
          <w:szCs w:val="28"/>
        </w:rPr>
        <w:t xml:space="preserve"> </w:t>
      </w:r>
      <w:r w:rsidR="0023375F">
        <w:rPr>
          <w:rFonts w:ascii="Times New Roman" w:hAnsi="Times New Roman" w:cs="Times New Roman"/>
          <w:sz w:val="28"/>
          <w:szCs w:val="28"/>
        </w:rPr>
        <w:t>были приняты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730">
        <w:rPr>
          <w:rFonts w:ascii="Times New Roman" w:hAnsi="Times New Roman" w:cs="Times New Roman"/>
          <w:sz w:val="28"/>
          <w:szCs w:val="28"/>
        </w:rPr>
        <w:t xml:space="preserve">нормативные документы (Положения, Отраслевые стандарты, Методические рекомендации и др.),  регламентирующие СУОТ в системе образования </w:t>
      </w:r>
      <w:r w:rsidR="0023375F">
        <w:rPr>
          <w:rFonts w:ascii="Times New Roman" w:hAnsi="Times New Roman" w:cs="Times New Roman"/>
          <w:sz w:val="28"/>
          <w:szCs w:val="28"/>
        </w:rPr>
        <w:t>Республик</w:t>
      </w:r>
      <w:r w:rsidR="00C77730">
        <w:rPr>
          <w:rFonts w:ascii="Times New Roman" w:hAnsi="Times New Roman" w:cs="Times New Roman"/>
          <w:sz w:val="28"/>
          <w:szCs w:val="28"/>
        </w:rPr>
        <w:t>и</w:t>
      </w:r>
      <w:r w:rsidR="0023375F">
        <w:rPr>
          <w:rFonts w:ascii="Times New Roman" w:hAnsi="Times New Roman" w:cs="Times New Roman"/>
          <w:sz w:val="28"/>
          <w:szCs w:val="28"/>
        </w:rPr>
        <w:t xml:space="preserve"> Марий Эл, Республик</w:t>
      </w:r>
      <w:r w:rsidR="00C77730">
        <w:rPr>
          <w:rFonts w:ascii="Times New Roman" w:hAnsi="Times New Roman" w:cs="Times New Roman"/>
          <w:sz w:val="28"/>
          <w:szCs w:val="28"/>
        </w:rPr>
        <w:t>и</w:t>
      </w:r>
      <w:r w:rsidR="0023375F">
        <w:rPr>
          <w:rFonts w:ascii="Times New Roman" w:hAnsi="Times New Roman" w:cs="Times New Roman"/>
          <w:sz w:val="28"/>
          <w:szCs w:val="28"/>
        </w:rPr>
        <w:t xml:space="preserve"> Удмуртия, Республик</w:t>
      </w:r>
      <w:r w:rsidR="00C77730">
        <w:rPr>
          <w:rFonts w:ascii="Times New Roman" w:hAnsi="Times New Roman" w:cs="Times New Roman"/>
          <w:sz w:val="28"/>
          <w:szCs w:val="28"/>
        </w:rPr>
        <w:t>и</w:t>
      </w:r>
      <w:r w:rsidR="0023375F">
        <w:rPr>
          <w:rFonts w:ascii="Times New Roman" w:hAnsi="Times New Roman" w:cs="Times New Roman"/>
          <w:sz w:val="28"/>
          <w:szCs w:val="28"/>
        </w:rPr>
        <w:t xml:space="preserve"> Чувашия, Забайкальско</w:t>
      </w:r>
      <w:r w:rsidR="00C77730">
        <w:rPr>
          <w:rFonts w:ascii="Times New Roman" w:hAnsi="Times New Roman" w:cs="Times New Roman"/>
          <w:sz w:val="28"/>
          <w:szCs w:val="28"/>
        </w:rPr>
        <w:t xml:space="preserve">го </w:t>
      </w:r>
      <w:r w:rsidR="0023375F">
        <w:rPr>
          <w:rFonts w:ascii="Times New Roman" w:hAnsi="Times New Roman" w:cs="Times New Roman"/>
          <w:sz w:val="28"/>
          <w:szCs w:val="28"/>
        </w:rPr>
        <w:t>кра</w:t>
      </w:r>
      <w:r w:rsidR="00C77730">
        <w:rPr>
          <w:rFonts w:ascii="Times New Roman" w:hAnsi="Times New Roman" w:cs="Times New Roman"/>
          <w:sz w:val="28"/>
          <w:szCs w:val="28"/>
        </w:rPr>
        <w:t>я</w:t>
      </w:r>
      <w:r w:rsidR="0023375F">
        <w:rPr>
          <w:rFonts w:ascii="Times New Roman" w:hAnsi="Times New Roman" w:cs="Times New Roman"/>
          <w:sz w:val="28"/>
          <w:szCs w:val="28"/>
        </w:rPr>
        <w:t xml:space="preserve">, </w:t>
      </w:r>
      <w:r w:rsidR="00AA4BDF">
        <w:rPr>
          <w:rFonts w:ascii="Times New Roman" w:hAnsi="Times New Roman" w:cs="Times New Roman"/>
          <w:sz w:val="28"/>
          <w:szCs w:val="28"/>
        </w:rPr>
        <w:t xml:space="preserve">Красноярского края, </w:t>
      </w:r>
      <w:r w:rsidR="0023375F">
        <w:rPr>
          <w:rFonts w:ascii="Times New Roman" w:hAnsi="Times New Roman" w:cs="Times New Roman"/>
          <w:sz w:val="28"/>
          <w:szCs w:val="28"/>
        </w:rPr>
        <w:t>Курской</w:t>
      </w:r>
      <w:r w:rsidR="00AA4BDF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3375F">
        <w:rPr>
          <w:rFonts w:ascii="Times New Roman" w:hAnsi="Times New Roman" w:cs="Times New Roman"/>
          <w:sz w:val="28"/>
          <w:szCs w:val="28"/>
        </w:rPr>
        <w:t>, Тамбовской област</w:t>
      </w:r>
      <w:r w:rsidR="00AA4BDF">
        <w:rPr>
          <w:rFonts w:ascii="Times New Roman" w:hAnsi="Times New Roman" w:cs="Times New Roman"/>
          <w:sz w:val="28"/>
          <w:szCs w:val="28"/>
        </w:rPr>
        <w:t>и</w:t>
      </w:r>
      <w:r w:rsidR="0023375F">
        <w:rPr>
          <w:rFonts w:ascii="Times New Roman" w:hAnsi="Times New Roman" w:cs="Times New Roman"/>
          <w:sz w:val="28"/>
          <w:szCs w:val="28"/>
        </w:rPr>
        <w:t>, г. Мурманск</w:t>
      </w:r>
      <w:r w:rsidR="00C77730">
        <w:rPr>
          <w:rFonts w:ascii="Times New Roman" w:hAnsi="Times New Roman" w:cs="Times New Roman"/>
          <w:sz w:val="28"/>
          <w:szCs w:val="28"/>
        </w:rPr>
        <w:t>а.</w:t>
      </w:r>
    </w:p>
    <w:p w:rsidR="00465093" w:rsidRDefault="00C77730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продвижения этого направления деятельности и оказания практической помощи руководителям образовательных организаций и профсоюзным организациям в ряде региональных организаций Профсоюза (Башк</w:t>
      </w:r>
      <w:r w:rsidR="00F07B26">
        <w:rPr>
          <w:rFonts w:ascii="Times New Roman" w:hAnsi="Times New Roman" w:cs="Times New Roman"/>
          <w:sz w:val="28"/>
          <w:szCs w:val="28"/>
        </w:rPr>
        <w:t>ирская</w:t>
      </w:r>
      <w:r>
        <w:rPr>
          <w:rFonts w:ascii="Times New Roman" w:hAnsi="Times New Roman" w:cs="Times New Roman"/>
          <w:sz w:val="28"/>
          <w:szCs w:val="28"/>
        </w:rPr>
        <w:t xml:space="preserve"> республиканская, Кемеровская, Рязанская областные организации Профсоюза) в 2016 году были разработаны и направлены в первичные, районные, городские организации </w:t>
      </w:r>
      <w:r w:rsidR="0046509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рофсоюза</w:t>
      </w:r>
      <w:r w:rsidR="00465093">
        <w:rPr>
          <w:rFonts w:ascii="Times New Roman" w:hAnsi="Times New Roman" w:cs="Times New Roman"/>
          <w:sz w:val="28"/>
          <w:szCs w:val="28"/>
        </w:rPr>
        <w:t xml:space="preserve"> методические рекомендации, информационные сборники, бюллетени, посвященные данной тематике.</w:t>
      </w:r>
    </w:p>
    <w:p w:rsidR="00FB5E8F" w:rsidRDefault="00465093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отраслевом соглашении между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Татарстан и Татарским республиканским комитетом профсоюза  на 2017-2019 годы, а также в решении отраслевой комиссии от 19 декабря 206 года в г. Москве закреплены обязательства </w:t>
      </w:r>
      <w:r w:rsidR="008D66AB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и </w:t>
      </w:r>
      <w:r w:rsidR="008D66AB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="00AA4BDF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8D66AB">
        <w:rPr>
          <w:rFonts w:ascii="Times New Roman" w:hAnsi="Times New Roman" w:cs="Times New Roman"/>
          <w:sz w:val="28"/>
          <w:szCs w:val="28"/>
        </w:rPr>
        <w:t>о завершении работы</w:t>
      </w:r>
      <w:r w:rsidR="00AA4BDF">
        <w:rPr>
          <w:rFonts w:ascii="Times New Roman" w:hAnsi="Times New Roman" w:cs="Times New Roman"/>
          <w:sz w:val="28"/>
          <w:szCs w:val="28"/>
        </w:rPr>
        <w:t xml:space="preserve"> в первом полугодии 2017 г.</w:t>
      </w:r>
      <w:r w:rsidR="008D66AB">
        <w:rPr>
          <w:rFonts w:ascii="Times New Roman" w:hAnsi="Times New Roman" w:cs="Times New Roman"/>
          <w:sz w:val="28"/>
          <w:szCs w:val="28"/>
        </w:rPr>
        <w:t xml:space="preserve"> по созданию документов по СУОТ.</w:t>
      </w:r>
    </w:p>
    <w:p w:rsidR="00A51807" w:rsidRDefault="00FB5E8F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многом пониманию значимости и важности </w:t>
      </w:r>
      <w:r w:rsidR="00BB3756">
        <w:rPr>
          <w:rFonts w:ascii="Times New Roman" w:hAnsi="Times New Roman" w:cs="Times New Roman"/>
          <w:sz w:val="28"/>
          <w:szCs w:val="28"/>
        </w:rPr>
        <w:t>систем</w:t>
      </w:r>
      <w:r w:rsidR="00101F05">
        <w:rPr>
          <w:rFonts w:ascii="Times New Roman" w:hAnsi="Times New Roman" w:cs="Times New Roman"/>
          <w:sz w:val="28"/>
          <w:szCs w:val="28"/>
        </w:rPr>
        <w:t>ы</w:t>
      </w:r>
      <w:r w:rsidR="00BB3756">
        <w:rPr>
          <w:rFonts w:ascii="Times New Roman" w:hAnsi="Times New Roman" w:cs="Times New Roman"/>
          <w:sz w:val="28"/>
          <w:szCs w:val="28"/>
        </w:rPr>
        <w:t xml:space="preserve"> управления охраной труда </w:t>
      </w:r>
      <w:r w:rsidR="00101F05" w:rsidRPr="00101F05">
        <w:rPr>
          <w:rFonts w:ascii="Times New Roman" w:hAnsi="Times New Roman" w:cs="Times New Roman"/>
          <w:sz w:val="28"/>
          <w:szCs w:val="28"/>
        </w:rPr>
        <w:t>имеет место</w:t>
      </w:r>
      <w:r w:rsidR="008D66AB">
        <w:rPr>
          <w:rFonts w:ascii="Times New Roman" w:hAnsi="Times New Roman" w:cs="Times New Roman"/>
          <w:sz w:val="28"/>
          <w:szCs w:val="28"/>
        </w:rPr>
        <w:t xml:space="preserve"> </w:t>
      </w:r>
      <w:r w:rsidR="00101F05">
        <w:rPr>
          <w:rFonts w:ascii="Times New Roman" w:hAnsi="Times New Roman" w:cs="Times New Roman"/>
          <w:sz w:val="28"/>
          <w:szCs w:val="28"/>
        </w:rPr>
        <w:t>проведение различных мероприятий по данной тематике, в том числе таких форм, как обучающие семинары-совещания, конференции, выездные консультации (Красноярская краевая, Северо-Осетинская республиканская</w:t>
      </w:r>
      <w:r w:rsidR="008D66AB">
        <w:rPr>
          <w:rFonts w:ascii="Times New Roman" w:hAnsi="Times New Roman" w:cs="Times New Roman"/>
          <w:sz w:val="28"/>
          <w:szCs w:val="28"/>
        </w:rPr>
        <w:t xml:space="preserve"> </w:t>
      </w:r>
      <w:r w:rsidR="00101F05">
        <w:rPr>
          <w:rFonts w:ascii="Times New Roman" w:hAnsi="Times New Roman" w:cs="Times New Roman"/>
          <w:sz w:val="28"/>
          <w:szCs w:val="28"/>
        </w:rPr>
        <w:t>организации Профсоюза</w:t>
      </w:r>
      <w:r w:rsidR="00002212">
        <w:rPr>
          <w:rFonts w:ascii="Times New Roman" w:hAnsi="Times New Roman" w:cs="Times New Roman"/>
          <w:sz w:val="28"/>
          <w:szCs w:val="28"/>
        </w:rPr>
        <w:t>).</w:t>
      </w:r>
    </w:p>
    <w:p w:rsidR="00002212" w:rsidRPr="00A51807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212" w:rsidRDefault="00002212" w:rsidP="00E472D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7FFE">
        <w:rPr>
          <w:rFonts w:ascii="Times New Roman" w:hAnsi="Times New Roman" w:cs="Times New Roman"/>
          <w:b/>
          <w:sz w:val="28"/>
          <w:szCs w:val="28"/>
        </w:rPr>
        <w:t>Финансовое обеспечение мероприятий по охране труда</w:t>
      </w:r>
    </w:p>
    <w:p w:rsidR="00002212" w:rsidRPr="002B0DAE" w:rsidRDefault="00002212" w:rsidP="00E4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Как и в прежние годы, наиболее сложным и нерешенным проблемным вопросом остается финансирование мероприятий по охране труда в сфере образования на всех уровнях исполнительной власти. </w:t>
      </w:r>
    </w:p>
    <w:p w:rsidR="00002212" w:rsidRPr="002B0DAE" w:rsidRDefault="00002212" w:rsidP="00E4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На сегодняшний день на федеральном уровне так и не решен вопрос о внесении в бюджетную классификации отдельной статьи расходов на охрану труда (как это сделано для реализации мероприятий по пожарной безопасности), что не позволяет реализовать в полном объеме мероприятия по обеспечению безопасных условий и охраны труда в образовательных </w:t>
      </w:r>
      <w:r w:rsidRPr="002B0DAE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организациях.</w:t>
      </w:r>
      <w:proofErr w:type="gramEnd"/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 До настоящего времени не утвержден нормативный правовой акт, определяющий порядок планирования затрат для финансирования конкретных мероприятий по охране труда посредством их включения в состав нормативных затрат на выполнение государственного (муниципального) задания по оказанию образовательных услуг. Отсутствует нормативный принцип финансирования мероприятий по охране труда для образовательных организаций.</w:t>
      </w:r>
    </w:p>
    <w:p w:rsidR="00002212" w:rsidRPr="002B0DAE" w:rsidRDefault="00002212" w:rsidP="00E4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Не находят решения эти вопросы и на региональном уровне. </w:t>
      </w:r>
      <w:proofErr w:type="gramStart"/>
      <w:r w:rsidRPr="002B0DAE">
        <w:rPr>
          <w:rFonts w:ascii="Times New Roman" w:eastAsia="Times New Roman" w:hAnsi="Times New Roman" w:cs="Times New Roman"/>
          <w:sz w:val="28"/>
          <w:szCs w:val="28"/>
        </w:rPr>
        <w:t>Пример тому, обращение Ивановского областного комитета профсоюза к главам администраций муниципальных образований и руководителям представительных органов власти с просьбой изыскать возможность выделения в муниципальном бюджете на 2017 год средств, необходимых для реализации руководителями образовательных организаций статьи 226 Трудового кодекса РФ со ссылкой на выполнение муниципальных программ по улучшению условий и охраны труда.</w:t>
      </w:r>
      <w:proofErr w:type="gramEnd"/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 Анализ полученной информации свидетельствует о том, что в большинстве муниципалитетов финанс</w:t>
      </w:r>
      <w:r w:rsidR="00E353AB">
        <w:rPr>
          <w:rFonts w:ascii="Times New Roman" w:eastAsia="Times New Roman" w:hAnsi="Times New Roman" w:cs="Times New Roman"/>
          <w:sz w:val="28"/>
          <w:szCs w:val="28"/>
        </w:rPr>
        <w:t>ируются лишь мероприятия по</w:t>
      </w:r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53AB">
        <w:rPr>
          <w:rFonts w:ascii="Times New Roman" w:eastAsia="Times New Roman" w:hAnsi="Times New Roman" w:cs="Times New Roman"/>
          <w:sz w:val="28"/>
          <w:szCs w:val="28"/>
        </w:rPr>
        <w:t xml:space="preserve">проведению </w:t>
      </w:r>
      <w:r w:rsidRPr="002B0DAE">
        <w:rPr>
          <w:rFonts w:ascii="Times New Roman" w:eastAsia="Times New Roman" w:hAnsi="Times New Roman" w:cs="Times New Roman"/>
          <w:sz w:val="28"/>
          <w:szCs w:val="28"/>
        </w:rPr>
        <w:t>СОУТ и медицински</w:t>
      </w:r>
      <w:r w:rsidR="00E353A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 осмотр</w:t>
      </w:r>
      <w:r w:rsidR="00E353AB">
        <w:rPr>
          <w:rFonts w:ascii="Times New Roman" w:eastAsia="Times New Roman" w:hAnsi="Times New Roman" w:cs="Times New Roman"/>
          <w:sz w:val="28"/>
          <w:szCs w:val="28"/>
        </w:rPr>
        <w:t>ы.</w:t>
      </w:r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В отчетном периоде снижение финансовых расходов на мероприятия по охране труда имело место в образовательных организациях Астраханской, </w:t>
      </w:r>
    </w:p>
    <w:p w:rsidR="00002212" w:rsidRPr="002B0DAE" w:rsidRDefault="00002212" w:rsidP="00E4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Владимирской, </w:t>
      </w:r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Кировской, Костромской, Курганской, Новгородской, Омской, Пензенской, Самарской, Свердловской, Томской, Ярославской областях; Ингушской, Кабардино-Балкарской, Карельской, Северо-Осетинской, </w:t>
      </w:r>
      <w:proofErr w:type="spellStart"/>
      <w:r w:rsidRPr="000A76FF">
        <w:rPr>
          <w:rFonts w:ascii="Times New Roman" w:eastAsia="Times New Roman" w:hAnsi="Times New Roman" w:cs="Times New Roman"/>
          <w:sz w:val="28"/>
          <w:szCs w:val="28"/>
        </w:rPr>
        <w:t>Тывинской</w:t>
      </w:r>
      <w:proofErr w:type="spellEnd"/>
      <w:r w:rsidRPr="000A76FF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0DAE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дмуртской, Якутской республиках, </w:t>
      </w:r>
      <w:r w:rsidRPr="000A76FF">
        <w:rPr>
          <w:rFonts w:ascii="Times New Roman" w:eastAsia="Times New Roman" w:hAnsi="Times New Roman" w:cs="Times New Roman"/>
          <w:sz w:val="28"/>
          <w:szCs w:val="28"/>
        </w:rPr>
        <w:t>Ставропольского края.</w:t>
      </w:r>
      <w:proofErr w:type="gramEnd"/>
    </w:p>
    <w:p w:rsidR="00002212" w:rsidRPr="002B0DAE" w:rsidRDefault="00002212" w:rsidP="00E4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B0DAE">
        <w:rPr>
          <w:rFonts w:ascii="Times New Roman" w:eastAsia="Times New Roman" w:hAnsi="Times New Roman" w:cs="Times New Roman"/>
          <w:sz w:val="28"/>
          <w:szCs w:val="28"/>
        </w:rPr>
        <w:t>Вместе с тем, необходимо отметить, что данные сводного отчета 19-ТИ за отчетный год свидетельствуют об увеличении в целом объемов финансирования на мероприятий охраны труда в образовании с 10,36 млрд. рублей в 2015 г. до 12,19 млрд. рублей в 2016 г. Из них половина всех расходов приходится на проведение медицинских осмотров, специальной оценки условий труда, обучения по охране труда и приобретения</w:t>
      </w:r>
      <w:proofErr w:type="gramEnd"/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 СИЗ, а остальные средства - на финансирование </w:t>
      </w:r>
      <w:proofErr w:type="gramStart"/>
      <w:r w:rsidRPr="002B0DAE">
        <w:rPr>
          <w:rFonts w:ascii="Times New Roman" w:eastAsia="Times New Roman" w:hAnsi="Times New Roman" w:cs="Times New Roman"/>
          <w:sz w:val="28"/>
          <w:szCs w:val="28"/>
        </w:rPr>
        <w:t>мероприятий разделов охраны труда коллективных договоров</w:t>
      </w:r>
      <w:proofErr w:type="gramEnd"/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 и соглашений по охране труда, реализуемых в соответствии с Типовым перечнем ежегодно реализуемых работодателем мероприятий по улучшению условий и охраны труда и снижению уровней профессиональных рисков (утвержден приказом </w:t>
      </w:r>
      <w:proofErr w:type="spellStart"/>
      <w:r w:rsidRPr="002B0DAE">
        <w:rPr>
          <w:rFonts w:ascii="Times New Roman" w:eastAsia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 России от 01 марта 2012 г. № 181н). </w:t>
      </w:r>
    </w:p>
    <w:p w:rsidR="00002212" w:rsidRPr="002B0DAE" w:rsidRDefault="00002212" w:rsidP="00E4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B0DAE">
        <w:rPr>
          <w:rFonts w:ascii="Times New Roman" w:eastAsia="Times New Roman" w:hAnsi="Times New Roman" w:cs="Times New Roman"/>
          <w:sz w:val="28"/>
          <w:szCs w:val="28"/>
        </w:rPr>
        <w:t>Что касается использования 20% сумм страховых взносов из Фонда социального страхования, используемых на предупредительных меры по улучшению условий и охраны труда, здесь наблюдается тренд на увеличение как возвращаемых финансовых средств (133,8 млн. рублей в 2016 г. против 116,6 млн. руб</w:t>
      </w:r>
      <w:r>
        <w:rPr>
          <w:rFonts w:ascii="Times New Roman" w:eastAsia="Times New Roman" w:hAnsi="Times New Roman" w:cs="Times New Roman"/>
          <w:sz w:val="28"/>
          <w:szCs w:val="28"/>
        </w:rPr>
        <w:t>лей в 2015 г.), так и количества</w:t>
      </w:r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 организаций, реализовавших право на возврат этих средств.</w:t>
      </w:r>
      <w:proofErr w:type="gramEnd"/>
    </w:p>
    <w:p w:rsidR="00002212" w:rsidRPr="00181BC9" w:rsidRDefault="00002212" w:rsidP="00E4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Вместе с тем, несмотря на все усилия ЦС Профсоюза по продвижению этого дополнительного источника финансирования, проведению различных </w:t>
      </w:r>
      <w:r w:rsidRPr="002B0DA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семинаров, изданию памяток и пошаговых инструкций и многочисленных статей в СМИ по данному вопросу, отдельные регионы игнорируют участие в этой работе, не принимают мер для улучшения финансового положения с охраной труда. Так, в частности, в прошлом году ни одна образовательная организация </w:t>
      </w:r>
      <w:r w:rsidRPr="000A76FF">
        <w:rPr>
          <w:rFonts w:ascii="Times New Roman" w:eastAsia="Times New Roman" w:hAnsi="Times New Roman" w:cs="Times New Roman"/>
          <w:sz w:val="28"/>
          <w:szCs w:val="28"/>
        </w:rPr>
        <w:t>Республики Адыгеи,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39F4">
        <w:rPr>
          <w:rFonts w:ascii="Times New Roman" w:eastAsia="Times New Roman" w:hAnsi="Times New Roman" w:cs="Times New Roman"/>
          <w:sz w:val="28"/>
          <w:szCs w:val="28"/>
        </w:rPr>
        <w:t xml:space="preserve">Республики Ингушетии, </w:t>
      </w:r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Республики Кабардино-Балкарии, Республики Мордовии, Чеченской Республики, Камчатского края, </w:t>
      </w:r>
      <w:r w:rsidRPr="000A76FF">
        <w:rPr>
          <w:rFonts w:ascii="Times New Roman" w:eastAsia="Times New Roman" w:hAnsi="Times New Roman" w:cs="Times New Roman"/>
          <w:sz w:val="28"/>
          <w:szCs w:val="28"/>
        </w:rPr>
        <w:t>Мурманской,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Псковской, Тверской областей, города Севастополя не использовала свое право на возврат 20% сумм страховых взносов. </w:t>
      </w:r>
      <w:proofErr w:type="gramStart"/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Менее 1,0% были охвачены возвратом средств ФСС в 2016 г. образовательные организации Республики Бурятии (4 организации), Республики Дагестан (2 </w:t>
      </w:r>
      <w:r w:rsidR="008E39F4">
        <w:rPr>
          <w:rFonts w:ascii="Times New Roman" w:eastAsia="Times New Roman" w:hAnsi="Times New Roman" w:cs="Times New Roman"/>
          <w:sz w:val="28"/>
          <w:szCs w:val="28"/>
        </w:rPr>
        <w:t>организации), Республики Хакасии</w:t>
      </w:r>
      <w:r w:rsidRPr="002B0DAE">
        <w:rPr>
          <w:rFonts w:ascii="Times New Roman" w:eastAsia="Times New Roman" w:hAnsi="Times New Roman" w:cs="Times New Roman"/>
          <w:sz w:val="28"/>
          <w:szCs w:val="28"/>
        </w:rPr>
        <w:t xml:space="preserve"> (2 организации), Владимирской области (7 организаций), </w:t>
      </w:r>
      <w:r w:rsidRPr="000A76FF">
        <w:rPr>
          <w:rFonts w:ascii="Times New Roman" w:eastAsia="Times New Roman" w:hAnsi="Times New Roman" w:cs="Times New Roman"/>
          <w:sz w:val="28"/>
          <w:szCs w:val="28"/>
        </w:rPr>
        <w:t>Кировской области (8 организаций)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B0DAE">
        <w:rPr>
          <w:rFonts w:ascii="Times New Roman" w:eastAsia="Times New Roman" w:hAnsi="Times New Roman" w:cs="Times New Roman"/>
          <w:sz w:val="28"/>
          <w:szCs w:val="28"/>
        </w:rPr>
        <w:t>Курской области (6 организаций), Рос</w:t>
      </w:r>
      <w:r>
        <w:rPr>
          <w:rFonts w:ascii="Times New Roman" w:eastAsia="Times New Roman" w:hAnsi="Times New Roman" w:cs="Times New Roman"/>
          <w:sz w:val="28"/>
          <w:szCs w:val="28"/>
        </w:rPr>
        <w:t>товской области (6 организаций)</w:t>
      </w:r>
      <w:r w:rsidR="00181B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1BC9" w:rsidRPr="00181BC9">
        <w:rPr>
          <w:rFonts w:ascii="Times New Roman" w:eastAsia="Times New Roman" w:hAnsi="Times New Roman" w:cs="Times New Roman"/>
          <w:b/>
          <w:i/>
          <w:sz w:val="28"/>
          <w:szCs w:val="28"/>
        </w:rPr>
        <w:t>(Приложение №1)</w:t>
      </w:r>
      <w:r w:rsidRPr="00181BC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proofErr w:type="gramEnd"/>
    </w:p>
    <w:p w:rsidR="00002212" w:rsidRPr="00181BC9" w:rsidRDefault="00002212" w:rsidP="00E472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02212" w:rsidRDefault="00002212" w:rsidP="00E472D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7FFE">
        <w:rPr>
          <w:rFonts w:ascii="Times New Roman" w:hAnsi="Times New Roman" w:cs="Times New Roman"/>
          <w:b/>
          <w:sz w:val="28"/>
          <w:szCs w:val="28"/>
        </w:rPr>
        <w:t xml:space="preserve">Социальное партнерство 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Базовой правовой основой, определяющей взаимодействие органов исполнительной власти и профсоюзных органов, работодателей и работников в области социально-трудовых отношений, являются отраслевое соглашение, региональные и территориальные соглашения, а также коллективные договоры. 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обязательств, предусмотренных отраслевым соглашением, заключенным на федеральном уровне, региональные и территориальные организации Профсоюза включают в соглашения дополнительные гарантии, повышающие уровень социально-трудовых прав работников.  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  конструктивному взаимодействию профсоюзных организаций с социальными партнерами в рамках реализации отраслевых соглашений успешно решаются вопросы введения должностей специалистов по охране труда в органах управления образованием и образовательных организациях Архангельской, Вологодской, Кемеровской, Саратовской, Тамбовской областей, Ханты-Мансийского округа, Республики Коми.</w:t>
      </w:r>
    </w:p>
    <w:p w:rsidR="00002212" w:rsidRPr="00821D24" w:rsidRDefault="00002212" w:rsidP="00E472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1D24">
        <w:rPr>
          <w:rFonts w:ascii="Times New Roman" w:eastAsia="MS Mincho" w:hAnsi="Times New Roman"/>
          <w:sz w:val="28"/>
          <w:szCs w:val="28"/>
        </w:rPr>
        <w:t xml:space="preserve">В соответствии с  </w:t>
      </w:r>
      <w:r>
        <w:rPr>
          <w:rFonts w:ascii="Times New Roman" w:hAnsi="Times New Roman"/>
          <w:sz w:val="28"/>
          <w:szCs w:val="28"/>
        </w:rPr>
        <w:t>Отраслевым соглашением</w:t>
      </w:r>
      <w:r w:rsidRPr="00821D24">
        <w:rPr>
          <w:rFonts w:ascii="Times New Roman" w:hAnsi="Times New Roman"/>
          <w:sz w:val="28"/>
          <w:szCs w:val="28"/>
        </w:rPr>
        <w:t xml:space="preserve"> между Департаментом образования города Москвы и Московской городской организацией Профсоюза работников народного образования и науки Российской Федерации на 2014-2016 годы  решением Отраслевой комиссии по регулированию социально-трудовых отношений приняты Рекомендации о формировании службы охраны труда в образовательных организациях и иных учреждениях,  подведомственных Департаменту образования города Москвы. 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Должное внимание к содержанию раздела «Охрана труда» и контролю выполнения мероприятий по охране труда, предусмотренных соглашениями, заключенными как на региональном и муниципальном уровнях, так и на уровне образовательной организации, уделяется  в   Алтайского крае,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Красноярском крае, Архангельской, Вологодской, Волгоградской, Костромской, Ростовской областях, Башкортостане. </w:t>
      </w:r>
      <w:proofErr w:type="gramEnd"/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обеспечения реализации затратных мероприятий по охране труда в отраслевом соглашении  в Томской области закреплена норма о выделении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средств на охрану труда в соответствии с Законом Томской области «Об охране труда в Томской области»,  что значительно облегчает общественный контроль за планированием и освоением средств на мероприятия по охране труда.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Подтверждением целенаправленной политики в области охраны труда в сфере образования Республики Татарстан явилось принятие Отраслевой программы Министерства образования и науки Республики Татарстан «Улучшение условий и охраны труда работников образования.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Безопасность образовательного процесса» на 2016-2018 годы, предусматривающей выделение целевых ассигнований на мероприятия по охране труда.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Кроме того, в некоторых муниципалитетах республики действуют собственные программы, направленные на повышение безопасности труда, предотвращение производственного травматизма и формирование культуры труда  у работников системы образования.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Активное участие в работе региональных межведомственных комиссий по охране труда, трехсторонних комиссий по регулированию социально-трудовых отношений при решении ключевых вопросов, связанных, прежде всего,  с финансированием мероприятий по охране труда, принимают Алтайская республиканская,  Башкирская республиканская, Марийская республиканская, Пермская краевая, Ивановская областная, Московская городская организации Профсоюза. 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этой же целью в конце 2016 года </w:t>
      </w:r>
      <w:r w:rsidRPr="00155AE6">
        <w:rPr>
          <w:rFonts w:ascii="Times New Roman" w:hAnsi="Times New Roman" w:cs="Times New Roman"/>
          <w:sz w:val="28"/>
          <w:szCs w:val="28"/>
        </w:rPr>
        <w:t xml:space="preserve">по инициативе Алтайской краевой организации Профсоюза совместно с </w:t>
      </w:r>
      <w:r>
        <w:rPr>
          <w:rFonts w:ascii="Times New Roman" w:hAnsi="Times New Roman" w:cs="Times New Roman"/>
          <w:sz w:val="28"/>
          <w:szCs w:val="28"/>
        </w:rPr>
        <w:t>Министерством образования и науки Алтайского края создана комиссия по охране труда.</w:t>
      </w:r>
    </w:p>
    <w:p w:rsidR="00002212" w:rsidRDefault="00002212" w:rsidP="00E472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отметить, что в</w:t>
      </w:r>
      <w:r w:rsidRPr="00F465C5">
        <w:rPr>
          <w:rFonts w:ascii="Times New Roman" w:hAnsi="Times New Roman"/>
          <w:sz w:val="28"/>
          <w:szCs w:val="28"/>
        </w:rPr>
        <w:t xml:space="preserve"> целях </w:t>
      </w:r>
      <w:proofErr w:type="gramStart"/>
      <w:r>
        <w:rPr>
          <w:rFonts w:ascii="Times New Roman" w:hAnsi="Times New Roman"/>
          <w:sz w:val="28"/>
          <w:szCs w:val="28"/>
        </w:rPr>
        <w:t>обеспечения реализации полномочий внештатной технической инспекции труда</w:t>
      </w:r>
      <w:proofErr w:type="gramEnd"/>
      <w:r w:rsidRPr="00F465C5">
        <w:rPr>
          <w:rFonts w:ascii="Times New Roman" w:hAnsi="Times New Roman"/>
          <w:sz w:val="28"/>
          <w:szCs w:val="28"/>
        </w:rPr>
        <w:t xml:space="preserve">  во всех территориальных соглашениях, а также во всех коллективных договорах образовательных организаций Республики Татарстан закреплены гарантии деятельности</w:t>
      </w:r>
      <w:r>
        <w:rPr>
          <w:rFonts w:ascii="Times New Roman" w:hAnsi="Times New Roman"/>
          <w:sz w:val="28"/>
          <w:szCs w:val="28"/>
        </w:rPr>
        <w:t xml:space="preserve"> внештатных технических инспекторов труда и уполномоченных по охране труда,</w:t>
      </w:r>
      <w:r w:rsidRPr="00F465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предусмотренные</w:t>
      </w:r>
      <w:r w:rsidRPr="00F465C5">
        <w:rPr>
          <w:rFonts w:ascii="Times New Roman" w:hAnsi="Times New Roman"/>
          <w:sz w:val="28"/>
          <w:szCs w:val="28"/>
        </w:rPr>
        <w:t xml:space="preserve"> соответствующими положениями ЦС Профсоюза.</w:t>
      </w:r>
    </w:p>
    <w:p w:rsidR="00002212" w:rsidRDefault="00002212" w:rsidP="00E472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и дальше укреплять конструктивное взаимодействие профсоюзных органов с социальными партнерами для совместного решения задач по защите прав работников образования на здоровые и безопасные условия труда.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212" w:rsidRPr="00181BC9" w:rsidRDefault="00002212" w:rsidP="00E472D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CF6">
        <w:rPr>
          <w:rFonts w:ascii="Times New Roman" w:hAnsi="Times New Roman" w:cs="Times New Roman"/>
          <w:b/>
          <w:sz w:val="28"/>
          <w:szCs w:val="28"/>
        </w:rPr>
        <w:t>Специальная оценка условий труда</w:t>
      </w:r>
      <w:r w:rsidR="00181BC9">
        <w:rPr>
          <w:rFonts w:ascii="Times New Roman" w:hAnsi="Times New Roman" w:cs="Times New Roman"/>
          <w:b/>
          <w:sz w:val="28"/>
          <w:szCs w:val="28"/>
        </w:rPr>
        <w:t xml:space="preserve"> (СОУТ)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A52">
        <w:rPr>
          <w:rFonts w:ascii="Times New Roman" w:hAnsi="Times New Roman" w:cs="Times New Roman"/>
          <w:sz w:val="28"/>
          <w:szCs w:val="28"/>
        </w:rPr>
        <w:t>Приоритетным</w:t>
      </w:r>
      <w:r>
        <w:rPr>
          <w:rFonts w:ascii="Times New Roman" w:hAnsi="Times New Roman" w:cs="Times New Roman"/>
          <w:sz w:val="28"/>
          <w:szCs w:val="28"/>
        </w:rPr>
        <w:t xml:space="preserve"> направлением деятельности региональных организаций Профсоюза и технической инспекции труда является осуществление общественного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проведением специальной оценки условий труда (СОУТ).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2016 году СОУТ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182CB7">
        <w:rPr>
          <w:rFonts w:ascii="Times New Roman" w:hAnsi="Times New Roman" w:cs="Times New Roman"/>
          <w:b/>
          <w:sz w:val="28"/>
          <w:szCs w:val="28"/>
        </w:rPr>
        <w:t>638527</w:t>
      </w:r>
      <w:r>
        <w:rPr>
          <w:rFonts w:ascii="Times New Roman" w:hAnsi="Times New Roman" w:cs="Times New Roman"/>
          <w:sz w:val="28"/>
          <w:szCs w:val="28"/>
        </w:rPr>
        <w:t xml:space="preserve"> рабочих местах, что на </w:t>
      </w:r>
      <w:r w:rsidRPr="00E17D85">
        <w:rPr>
          <w:rFonts w:ascii="Times New Roman" w:hAnsi="Times New Roman" w:cs="Times New Roman"/>
          <w:b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 xml:space="preserve">% больше, чем в предыдущем отчетном периоде (416707). На эти цели израсходовано </w:t>
      </w:r>
      <w:r w:rsidRPr="00182CB7">
        <w:rPr>
          <w:rFonts w:ascii="Times New Roman" w:hAnsi="Times New Roman" w:cs="Times New Roman"/>
          <w:b/>
          <w:sz w:val="28"/>
          <w:szCs w:val="28"/>
        </w:rPr>
        <w:t>774503,8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что значительно превышает расходы на реализацию данного мероприятия  в 2015 году (627199,2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Определенный рывок в работе по проведению в 2016 году  СОУТ в образовательных организациях наблюдается в республиках - Алтай (24% от общего числа рабочих мест), Ингушетия (33,6%), Карелия (48,3%), Крым (50,2%), Чувашия (48,5%), областях - Вологодской (25,6%),  Ивановской (45%), Кемеровской (21,7%),  Мурманской (21%),  Новгородской (34,2%), Новосибирской (24,3%), Орловской (24%), Псковской (29,2%), Ростовской (22%), Свердловской (21,7%), Тамбовской (40,5%), Томской (68%), Тюменской (21,4%), Ярославской (22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%), Санкт-Петербурга и Ленинградской области (21%), Приморском крае (55%), Хабаровском крае (20%), городах </w:t>
      </w:r>
      <w:proofErr w:type="gramStart"/>
      <w:r>
        <w:rPr>
          <w:rFonts w:ascii="Times New Roman" w:hAnsi="Times New Roman" w:cs="Times New Roman"/>
          <w:sz w:val="28"/>
          <w:szCs w:val="28"/>
        </w:rPr>
        <w:t>-М</w:t>
      </w:r>
      <w:proofErr w:type="gramEnd"/>
      <w:r>
        <w:rPr>
          <w:rFonts w:ascii="Times New Roman" w:hAnsi="Times New Roman" w:cs="Times New Roman"/>
          <w:sz w:val="28"/>
          <w:szCs w:val="28"/>
        </w:rPr>
        <w:t>оскве (20,4%) и Севастополе (42,3%)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Возрос удельный вес проведения СОУТ в  период с 2014 по 2016 годы  в Архангельской  (40% от общего числа рабочих мест), Астраханской (47%), Волгоградской (41,6%), Иркутской (47%),  Калининградской (37,3%), Костромской (58,7%), Рязанской (39,4%), Челябинской (35%) областях, Московской области (64,4%), Краснодарском крае (36,4%), Ставропольском крае (39%), Хабаровском крае (35%), республиках - Башкортостане (</w:t>
      </w:r>
      <w:r w:rsidR="002F0A68">
        <w:rPr>
          <w:rFonts w:ascii="Times New Roman" w:hAnsi="Times New Roman" w:cs="Times New Roman"/>
          <w:sz w:val="28"/>
          <w:szCs w:val="28"/>
        </w:rPr>
        <w:t>40%), Карачаево-Черкес</w:t>
      </w:r>
      <w:r>
        <w:rPr>
          <w:rFonts w:ascii="Times New Roman" w:hAnsi="Times New Roman" w:cs="Times New Roman"/>
          <w:sz w:val="28"/>
          <w:szCs w:val="28"/>
        </w:rPr>
        <w:t xml:space="preserve">ии (32,6%), Мордовии (37,4%),  Татарстане (43,6%).  </w:t>
      </w:r>
      <w:proofErr w:type="gramEnd"/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в отдельных регионах России деятельность образовательных организаций по реализации Федерального закона от 28 декабря 2013 г. № 426-ФЗ «О специальной оценке условий труда» осуществляется медленными темпами. Так, по состоянию на начало 2017 года низкие показатели  проведения СОУТ отмечаются  в республиках: Кабардино-Балкарии (0,2%  от общего числа рабочих мест), Калмыкии (2%), Северной Осетии (1,6%), Забайкальском крае (1,8%), Магаданской области (3,4%), Сахалинской области (0,6%), Курганской области (6,2%), Тульской области (7%). Незначительный охват данным мероприятием наблюдается  в Белгородской (11,3%), Липецкой (13,5%), Нижегородской (12%), Омской (14%)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областях</w:t>
      </w:r>
      <w:proofErr w:type="gramEnd"/>
      <w:r>
        <w:rPr>
          <w:rFonts w:ascii="Times New Roman" w:hAnsi="Times New Roman" w:cs="Times New Roman"/>
          <w:sz w:val="28"/>
          <w:szCs w:val="28"/>
        </w:rPr>
        <w:t>, республиках - Коми (13,5%) и Якутии (14,6%). В Камчатском крае и вовсе не начиналась работа по проведению СОУТ.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Согласно данным мониторинга, организованного ФНП России, в результате применения Методики проведения СОУТ прослеживается тенденция снижения класса условий труда и, тем самым, лишения гарантий и компенсаций   работников, фактически занятых во вредных условиях труда, в то время как результаты ранее проведенной аттестации рабочих мест свидетельствуют о наличии вредного фактора на этих рабочих местах.  </w:t>
      </w:r>
      <w:proofErr w:type="gramEnd"/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 возросло количество обращений членов профсоюза в региональные организации Профсоюза по вопросам необоснованного снятия доплат, лишения дополнительного отпуска. 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8D7">
        <w:rPr>
          <w:rFonts w:ascii="Times New Roman" w:hAnsi="Times New Roman" w:cs="Times New Roman"/>
          <w:sz w:val="28"/>
          <w:szCs w:val="28"/>
        </w:rPr>
        <w:t xml:space="preserve">Следует отметить, что нередки случаи проявления председателями региональных и территориальных организаций Профсоюза, представителями </w:t>
      </w:r>
      <w:r w:rsidRPr="001C58D7">
        <w:rPr>
          <w:rFonts w:ascii="Times New Roman" w:hAnsi="Times New Roman" w:cs="Times New Roman"/>
          <w:sz w:val="28"/>
          <w:szCs w:val="28"/>
        </w:rPr>
        <w:lastRenderedPageBreak/>
        <w:t>технической инспекции труда компетентности и принципиальности в работе по защите прав членов профсоюза и отстаивании соответствующих гарантий.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например,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BE2858">
        <w:rPr>
          <w:rFonts w:ascii="Times New Roman" w:eastAsia="Calibri" w:hAnsi="Times New Roman" w:cs="Times New Roman"/>
          <w:sz w:val="28"/>
          <w:szCs w:val="28"/>
        </w:rPr>
        <w:t xml:space="preserve"> Альметьевском районе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Республики Татарстан </w:t>
      </w:r>
      <w:r w:rsidRPr="00BE2858">
        <w:rPr>
          <w:rFonts w:ascii="Times New Roman" w:eastAsia="Calibri" w:hAnsi="Times New Roman" w:cs="Times New Roman"/>
          <w:sz w:val="28"/>
          <w:szCs w:val="28"/>
        </w:rPr>
        <w:t xml:space="preserve">по результатам СОУТ медицинские работники дошкольных организаций лишились всех компенсаций (повышенный </w:t>
      </w:r>
      <w:proofErr w:type="gramStart"/>
      <w:r w:rsidRPr="00BE2858">
        <w:rPr>
          <w:rFonts w:ascii="Times New Roman" w:eastAsia="Calibri" w:hAnsi="Times New Roman" w:cs="Times New Roman"/>
          <w:sz w:val="28"/>
          <w:szCs w:val="28"/>
        </w:rPr>
        <w:t>размер оплаты труда</w:t>
      </w:r>
      <w:proofErr w:type="gramEnd"/>
      <w:r w:rsidRPr="00BE2858">
        <w:rPr>
          <w:rFonts w:ascii="Times New Roman" w:eastAsia="Calibri" w:hAnsi="Times New Roman" w:cs="Times New Roman"/>
          <w:sz w:val="28"/>
          <w:szCs w:val="28"/>
        </w:rPr>
        <w:t>, дополнительный отпуск). Однако своевременное вмешательство местной организации (до утверждения отчетов о результатах проведения СОУТ) позволило отстоять право работников на повышенную оплату труда, через приведение в соответствие должностных обязанностей медработников, что позволило подтвердить вредные условия работников по биологическому фактору.</w:t>
      </w:r>
    </w:p>
    <w:p w:rsidR="00002212" w:rsidRPr="00E226EF" w:rsidRDefault="00002212" w:rsidP="00E472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2212">
        <w:rPr>
          <w:rFonts w:ascii="Times New Roman" w:hAnsi="Times New Roman" w:cs="Times New Roman"/>
          <w:sz w:val="28"/>
          <w:szCs w:val="28"/>
        </w:rPr>
        <w:t xml:space="preserve">В МБДОУ Детский сад № </w:t>
      </w:r>
      <w:smartTag w:uri="urn:schemas-microsoft-com:office:smarttags" w:element="metricconverter">
        <w:smartTagPr>
          <w:attr w:name="ProductID" w:val="10 г"/>
        </w:smartTagPr>
        <w:r w:rsidRPr="00002212">
          <w:rPr>
            <w:rFonts w:ascii="Times New Roman" w:hAnsi="Times New Roman" w:cs="Times New Roman"/>
            <w:sz w:val="28"/>
            <w:szCs w:val="28"/>
          </w:rPr>
          <w:t>10 г</w:t>
        </w:r>
      </w:smartTag>
      <w:r w:rsidRPr="00002212">
        <w:rPr>
          <w:rFonts w:ascii="Times New Roman" w:hAnsi="Times New Roman" w:cs="Times New Roman"/>
          <w:sz w:val="28"/>
          <w:szCs w:val="28"/>
        </w:rPr>
        <w:t>. Архангельска проверкой установлено, что при оформлении результатов СОУТ  на рабочих местах операторов стиральных машин были допущены нарушения. В то же время этим работникам отменены доплаты за вредные условия труда и снят дополнительный оплачиваемый отпуск. Выполняя предписание правового инспектора, руководитель сохранила работникам гарантии за вредные условия труда</w:t>
      </w:r>
      <w:r w:rsidRPr="00E226E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729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 xml:space="preserve"> материалов по результатам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спецоценки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зачастую свидетельствует о некомпетентности представителей профсоюзных комитетов, уполномоченных лиц по охране труда, входящих в состав комиссий по СОУТ,  в части процедуры  проведения СОУТ и последующего установления компенсаций работникам, фактически занятым во вредных условиях труда.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грамотности профсоюзного актива Астраханской областной организацией Профсоюза в мае 2016 года организован и проведен обучающий семинар по теме  специальной оценки условий труда, а также издан и размещен на сайте обкома Профсоюза информационный листок «Роль и функции  профсоюзов при назначении (отмене) гарантий и компенсаций, обусловленных условиями труда».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и в дальнейшем продолжать работу по обучению председателей первичных профсоюзных организаций, уполномоченных по охране труда по вопросам специальной оценки условий труда.</w:t>
      </w:r>
    </w:p>
    <w:p w:rsidR="008E39F4" w:rsidRDefault="008E39F4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212" w:rsidRPr="00282CF6" w:rsidRDefault="00002212" w:rsidP="00E472D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CF6">
        <w:rPr>
          <w:rFonts w:ascii="Times New Roman" w:hAnsi="Times New Roman" w:cs="Times New Roman"/>
          <w:b/>
          <w:sz w:val="28"/>
          <w:szCs w:val="28"/>
        </w:rPr>
        <w:t>Обучение по охране труда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Успешное решение вопросов охраны труда и безопасности образовательного процесса  во многом обусловлено уровнем знаний работников в области охраны труда.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Региональные организации Профсоюза проводят большую работу по повышению</w:t>
      </w:r>
      <w:r w:rsidRPr="00DF53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грамотности </w:t>
      </w:r>
      <w:r w:rsidRPr="00DF5317">
        <w:rPr>
          <w:rFonts w:ascii="Times New Roman" w:eastAsia="Times New Roman" w:hAnsi="Times New Roman" w:cs="Times New Roman"/>
          <w:sz w:val="28"/>
          <w:szCs w:val="28"/>
        </w:rPr>
        <w:t>внештатных технических инспекторов труда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F5317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уполномоченных по охране труда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5317">
        <w:rPr>
          <w:rFonts w:ascii="Times New Roman" w:eastAsia="Times New Roman" w:hAnsi="Times New Roman" w:cs="Times New Roman"/>
          <w:sz w:val="28"/>
          <w:szCs w:val="28"/>
        </w:rPr>
        <w:t xml:space="preserve"> для дальнейшего применения полученных знаний в работе по осуществлению общественного контроля.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317">
        <w:rPr>
          <w:rFonts w:ascii="Times New Roman" w:eastAsia="Times New Roman" w:hAnsi="Times New Roman" w:cs="Times New Roman"/>
          <w:sz w:val="28"/>
          <w:szCs w:val="28"/>
        </w:rPr>
        <w:t xml:space="preserve">Сложилась  система работы по обучению и проверке знаний требований охраны труда руководителей, специалистов и профактива </w:t>
      </w:r>
      <w:r w:rsidRPr="00DF531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образовательных организаций </w:t>
      </w:r>
      <w:r>
        <w:rPr>
          <w:rFonts w:ascii="Times New Roman" w:eastAsia="Times New Roman" w:hAnsi="Times New Roman" w:cs="Times New Roman"/>
          <w:sz w:val="28"/>
          <w:szCs w:val="28"/>
        </w:rPr>
        <w:t>в Алтайской, Волгоградской, Забайкальской, Краснодарской, Пермской, Приморской, Ставропольской краевых</w:t>
      </w:r>
      <w:r w:rsidRPr="00DF531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Башкирской, Марийской, Чувашской республиканских</w:t>
      </w:r>
      <w:r w:rsidRPr="00DF531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Ивановской, Калужской, Омской, Рязанской, Саратовской, Тамбовской, Тульской, Челябинской областных, Московской городской организациях Профсоюза</w:t>
      </w:r>
      <w:r w:rsidRPr="00DF531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FA2">
        <w:rPr>
          <w:rFonts w:ascii="Times New Roman" w:hAnsi="Times New Roman" w:cs="Times New Roman"/>
          <w:sz w:val="28"/>
          <w:szCs w:val="28"/>
        </w:rPr>
        <w:t xml:space="preserve">Широкое распространение получило проведение </w:t>
      </w:r>
      <w:r>
        <w:rPr>
          <w:rFonts w:ascii="Times New Roman" w:hAnsi="Times New Roman" w:cs="Times New Roman"/>
          <w:sz w:val="28"/>
          <w:szCs w:val="28"/>
        </w:rPr>
        <w:t xml:space="preserve">тематических </w:t>
      </w:r>
      <w:r w:rsidRPr="00221FA2">
        <w:rPr>
          <w:rFonts w:ascii="Times New Roman" w:hAnsi="Times New Roman" w:cs="Times New Roman"/>
          <w:sz w:val="28"/>
          <w:szCs w:val="28"/>
        </w:rPr>
        <w:t>семинаров</w:t>
      </w:r>
      <w:r>
        <w:rPr>
          <w:rFonts w:ascii="Times New Roman" w:hAnsi="Times New Roman" w:cs="Times New Roman"/>
          <w:sz w:val="28"/>
          <w:szCs w:val="28"/>
        </w:rPr>
        <w:t xml:space="preserve">-совещаний,  </w:t>
      </w:r>
      <w:r w:rsidRPr="00221FA2">
        <w:rPr>
          <w:rFonts w:ascii="Times New Roman" w:hAnsi="Times New Roman" w:cs="Times New Roman"/>
          <w:sz w:val="28"/>
          <w:szCs w:val="28"/>
        </w:rPr>
        <w:t>зональных обучающих семинаров</w:t>
      </w:r>
      <w:r>
        <w:rPr>
          <w:rFonts w:ascii="Times New Roman" w:hAnsi="Times New Roman" w:cs="Times New Roman"/>
          <w:sz w:val="28"/>
          <w:szCs w:val="28"/>
        </w:rPr>
        <w:t xml:space="preserve"> по охране труда в Алтайской, Калмыцкой, Карельской,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Северо-Осетинской, Хакасской, </w:t>
      </w:r>
      <w:r>
        <w:rPr>
          <w:rFonts w:ascii="Times New Roman" w:hAnsi="Times New Roman" w:cs="Times New Roman"/>
          <w:sz w:val="28"/>
          <w:szCs w:val="28"/>
        </w:rPr>
        <w:t>Чеченской республиканских, Красноярской краевой, Астраханской, Иркутской, Вологодской, Воронежской, Кемеровской областных, Санкт-Петербурга и Ленинградской области организациях Профсоюза.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наибольшего охвата работников образования обучением по охране труда </w:t>
      </w:r>
      <w:r w:rsidRPr="007D7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Республике Адыгеи </w:t>
      </w:r>
      <w:r w:rsidRPr="007D7D4F">
        <w:rPr>
          <w:rFonts w:ascii="Times New Roman" w:hAnsi="Times New Roman" w:cs="Times New Roman"/>
          <w:sz w:val="28"/>
          <w:szCs w:val="28"/>
        </w:rPr>
        <w:t xml:space="preserve">по инициативе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рескома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Профсоюза  заключено соглашение с региональным Институтом повышения квалификации учителей на обучение профактива и руководителей образовательных организаций по сниженным ценам (50% стоимости обучения компенсирует республиканская организация Профсоюза).</w:t>
      </w:r>
    </w:p>
    <w:p w:rsidR="00002212" w:rsidRPr="00282CF6" w:rsidRDefault="00002212" w:rsidP="00E472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2CF6">
        <w:rPr>
          <w:rFonts w:ascii="Times New Roman" w:hAnsi="Times New Roman" w:cs="Times New Roman"/>
          <w:sz w:val="28"/>
          <w:szCs w:val="28"/>
        </w:rPr>
        <w:t>Заслуживает внимания опыт работы Ивановской областной организации Профсоюза, создавшей при поддержке Департамента образования Ивановской област</w:t>
      </w:r>
      <w:proofErr w:type="gramStart"/>
      <w:r w:rsidRPr="00282CF6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282CF6">
        <w:rPr>
          <w:rFonts w:ascii="Times New Roman" w:hAnsi="Times New Roman" w:cs="Times New Roman"/>
          <w:sz w:val="28"/>
          <w:szCs w:val="28"/>
        </w:rPr>
        <w:t xml:space="preserve"> «Учебный центр «Авторитет»  для обучения руководителей, профсоюзного актива, лиц, ответственных за охрану труда в образовательных организациях. </w:t>
      </w:r>
      <w:r w:rsidRPr="00282CF6">
        <w:rPr>
          <w:rFonts w:ascii="Times New Roman" w:hAnsi="Times New Roman"/>
          <w:sz w:val="28"/>
          <w:szCs w:val="28"/>
        </w:rPr>
        <w:t>Учебный центр имеет лицензию на осуществление образовательной деятельности, подготовлены документы на аккредитацию в Министерстве труда РФ. В штате ООО «Учебный центр «АВТОРИТЕТ» работают компетентные специалисты, реализующие программы обучения по вопросам регулирования трудовых отношений и охраны труда с учетом специфики использования правовых норм в сфере образования.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областной организацией Профсоюза совместно</w:t>
      </w:r>
      <w:r w:rsidRPr="006E60A6">
        <w:rPr>
          <w:rFonts w:ascii="Times New Roman" w:hAnsi="Times New Roman" w:cs="Times New Roman"/>
          <w:sz w:val="28"/>
          <w:szCs w:val="28"/>
        </w:rPr>
        <w:t xml:space="preserve"> с областным министерством образования в 2016 году на базе ГБУ ДПО «Региональный центр оценки качества и информатизации образования»  </w:t>
      </w:r>
      <w:r w:rsidRPr="006E60A6">
        <w:rPr>
          <w:rFonts w:ascii="Times New Roman" w:hAnsi="Times New Roman" w:cs="Times New Roman"/>
          <w:spacing w:val="-6"/>
          <w:sz w:val="28"/>
          <w:szCs w:val="28"/>
        </w:rPr>
        <w:t>впервые реализована  программа повышения квалификации</w:t>
      </w:r>
      <w:r w:rsidRPr="006E60A6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 </w:t>
      </w:r>
      <w:r w:rsidRPr="006E60A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6E6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Менеджмент в профсоюзной организации</w:t>
      </w:r>
      <w:r>
        <w:rPr>
          <w:rFonts w:ascii="Times New Roman" w:hAnsi="Times New Roman" w:cs="Times New Roman"/>
          <w:spacing w:val="-6"/>
          <w:sz w:val="28"/>
          <w:szCs w:val="28"/>
        </w:rPr>
        <w:t>», содержащая</w:t>
      </w:r>
      <w:r w:rsidRPr="006E60A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образовательный </w:t>
      </w:r>
      <w:r w:rsidRPr="006E60A6">
        <w:rPr>
          <w:rFonts w:ascii="Times New Roman" w:hAnsi="Times New Roman" w:cs="Times New Roman"/>
          <w:spacing w:val="-6"/>
          <w:sz w:val="28"/>
          <w:szCs w:val="28"/>
        </w:rPr>
        <w:t>модуль «Охрана труда в образовательной организации»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в объеме 18 часов</w:t>
      </w:r>
      <w:r w:rsidRPr="006E60A6">
        <w:rPr>
          <w:rFonts w:ascii="Times New Roman" w:hAnsi="Times New Roman" w:cs="Times New Roman"/>
          <w:spacing w:val="-6"/>
          <w:sz w:val="28"/>
          <w:szCs w:val="28"/>
        </w:rPr>
        <w:t xml:space="preserve">.    В 2016 году 100  человек получили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соответствующие </w:t>
      </w:r>
      <w:r w:rsidRPr="006E60A6">
        <w:rPr>
          <w:rFonts w:ascii="Times New Roman" w:hAnsi="Times New Roman" w:cs="Times New Roman"/>
          <w:spacing w:val="-6"/>
          <w:sz w:val="28"/>
          <w:szCs w:val="28"/>
        </w:rPr>
        <w:t>удостоверения о повышении квалификации.</w:t>
      </w:r>
    </w:p>
    <w:p w:rsidR="00002212" w:rsidRPr="007D7D4F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Работу по обучению и проверке знаний требований охраны труда членов профсоюза следует продолжить, используя различные формы обучения, повышая правовую грамотность работников образования, обеспечивая периодичность и не снижая качества обучения по охране труда. </w:t>
      </w:r>
    </w:p>
    <w:p w:rsidR="00002212" w:rsidRPr="007D7D4F" w:rsidRDefault="00002212" w:rsidP="00E472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212" w:rsidRDefault="00002212" w:rsidP="00E472D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7FFE">
        <w:rPr>
          <w:rFonts w:ascii="Times New Roman" w:hAnsi="Times New Roman" w:cs="Times New Roman"/>
          <w:b/>
          <w:sz w:val="28"/>
          <w:szCs w:val="28"/>
        </w:rPr>
        <w:t>Обязательные медицинские осмотры и психиатрические освидетельствования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Одним из основных  направлений</w:t>
      </w:r>
      <w:r w:rsidRPr="00F85EC5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региональных организаций Профсоюза является осуществление общественного контроля за </w:t>
      </w:r>
      <w:r>
        <w:rPr>
          <w:rFonts w:ascii="Times New Roman" w:hAnsi="Times New Roman" w:cs="Times New Roman"/>
          <w:sz w:val="28"/>
          <w:szCs w:val="28"/>
        </w:rPr>
        <w:lastRenderedPageBreak/>
        <w:t>прохождением работниками образования обязательных медицинских осмотров и психиатрических освидетельствований.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увеличение финансовых расходов на проведение медицинских осмотров ситуация с медосмотрами остается напряженной.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изучения данного вопроса в рамках подготовки к заседанию Совета по вопросам охраны труда и здоровья Центральным Советом Профсоюза в мае-июне 2016 года был организован и проведен мониторинг, в котором приняли участие около 50 регионов России.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поступившей из регионов информации </w:t>
      </w:r>
      <w:r w:rsidRPr="004F0269">
        <w:rPr>
          <w:rFonts w:ascii="Times New Roman" w:hAnsi="Times New Roman" w:cs="Times New Roman"/>
          <w:sz w:val="28"/>
          <w:szCs w:val="28"/>
        </w:rPr>
        <w:t xml:space="preserve">не выявлено случаев нарушений трудового законодательства в части проведения медицинских осмотров работников образовательных организаций </w:t>
      </w:r>
      <w:r>
        <w:rPr>
          <w:rFonts w:ascii="Times New Roman" w:hAnsi="Times New Roman" w:cs="Times New Roman"/>
          <w:sz w:val="28"/>
          <w:szCs w:val="28"/>
        </w:rPr>
        <w:t>в  городе Москве, Республиках:</w:t>
      </w:r>
      <w:r w:rsidRPr="004F0269">
        <w:rPr>
          <w:rFonts w:ascii="Times New Roman" w:hAnsi="Times New Roman" w:cs="Times New Roman"/>
          <w:sz w:val="28"/>
          <w:szCs w:val="28"/>
        </w:rPr>
        <w:t xml:space="preserve"> Адыгея, Дагестан, Коми, Крым и Татарстан, Красноярском крае, Воронежской, Костромской, Нижегородской, Новгородской, Новосибирской, Тамбовской, Тульской областях (исключение составляют федеральные вузы, где периодическими медосмотрами охвачены только работники, занятые во вредных условиях труда).</w:t>
      </w:r>
    </w:p>
    <w:p w:rsidR="004569EA" w:rsidRPr="00181BC9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</w:t>
      </w:r>
      <w:r w:rsidRPr="00D87CA5">
        <w:rPr>
          <w:rFonts w:ascii="Times New Roman" w:hAnsi="Times New Roman" w:cs="Times New Roman"/>
          <w:sz w:val="28"/>
          <w:szCs w:val="28"/>
        </w:rPr>
        <w:t xml:space="preserve">в большинстве регионов (свыше </w:t>
      </w:r>
      <w:r w:rsidRPr="004569EA">
        <w:rPr>
          <w:rFonts w:ascii="Times New Roman" w:hAnsi="Times New Roman" w:cs="Times New Roman"/>
          <w:sz w:val="28"/>
          <w:szCs w:val="28"/>
        </w:rPr>
        <w:t>65%</w:t>
      </w:r>
      <w:r w:rsidRPr="00D87C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принимавших участие в мониторинге,</w:t>
      </w:r>
      <w:r w:rsidRPr="00D87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выявлены </w:t>
      </w:r>
      <w:r w:rsidRPr="00D87CA5">
        <w:rPr>
          <w:rFonts w:ascii="Times New Roman" w:hAnsi="Times New Roman" w:cs="Times New Roman"/>
          <w:sz w:val="28"/>
          <w:szCs w:val="28"/>
        </w:rPr>
        <w:t xml:space="preserve">случаи </w:t>
      </w:r>
      <w:r>
        <w:rPr>
          <w:rFonts w:ascii="Times New Roman" w:hAnsi="Times New Roman" w:cs="Times New Roman"/>
          <w:sz w:val="28"/>
          <w:szCs w:val="28"/>
        </w:rPr>
        <w:t>нарушения трудового законодательства, в том числе, проведение</w:t>
      </w:r>
      <w:r w:rsidRPr="00D87CA5">
        <w:rPr>
          <w:rFonts w:ascii="Times New Roman" w:hAnsi="Times New Roman" w:cs="Times New Roman"/>
          <w:sz w:val="28"/>
          <w:szCs w:val="28"/>
        </w:rPr>
        <w:t xml:space="preserve"> обязательных медосмотров как предварительных, так и периодических за счет средств работников</w:t>
      </w:r>
      <w:r w:rsidR="00181BC9">
        <w:rPr>
          <w:rFonts w:ascii="Times New Roman" w:hAnsi="Times New Roman" w:cs="Times New Roman"/>
          <w:sz w:val="28"/>
          <w:szCs w:val="28"/>
        </w:rPr>
        <w:t xml:space="preserve"> </w:t>
      </w:r>
      <w:r w:rsidR="00181BC9" w:rsidRPr="00181BC9">
        <w:rPr>
          <w:rFonts w:ascii="Times New Roman" w:hAnsi="Times New Roman" w:cs="Times New Roman"/>
          <w:b/>
          <w:i/>
          <w:sz w:val="28"/>
          <w:szCs w:val="28"/>
        </w:rPr>
        <w:t>(Приложение № 2)</w:t>
      </w:r>
      <w:r w:rsidR="004569EA" w:rsidRPr="00181BC9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181B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02212" w:rsidRDefault="00181BC9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002212">
        <w:rPr>
          <w:rFonts w:ascii="Times New Roman" w:hAnsi="Times New Roman" w:cs="Times New Roman"/>
          <w:sz w:val="28"/>
          <w:szCs w:val="28"/>
        </w:rPr>
        <w:t xml:space="preserve">лагодаря последовательным и настойчивым действиям региональных и территориальных организаций Профсоюза удалось добиться положительной динамики развития ситуации  с прохождением медицинских осмотров в Архангельской, Вологодской, Иркутской, Рязанской областях. </w:t>
      </w:r>
      <w:r w:rsidR="00002212" w:rsidRPr="00755E51">
        <w:rPr>
          <w:rFonts w:ascii="Times New Roman" w:hAnsi="Times New Roman" w:cs="Times New Roman"/>
          <w:sz w:val="28"/>
          <w:szCs w:val="28"/>
        </w:rPr>
        <w:t xml:space="preserve">Значительно увеличились финансовые затраты на проведение медосмотров </w:t>
      </w:r>
      <w:r w:rsidR="00002212">
        <w:rPr>
          <w:rFonts w:ascii="Times New Roman" w:hAnsi="Times New Roman" w:cs="Times New Roman"/>
          <w:sz w:val="28"/>
          <w:szCs w:val="28"/>
        </w:rPr>
        <w:t xml:space="preserve">в </w:t>
      </w:r>
      <w:r w:rsidR="00002212" w:rsidRPr="00755E51">
        <w:rPr>
          <w:rFonts w:ascii="Times New Roman" w:hAnsi="Times New Roman" w:cs="Times New Roman"/>
          <w:sz w:val="28"/>
          <w:szCs w:val="28"/>
        </w:rPr>
        <w:t>Ре</w:t>
      </w:r>
      <w:r w:rsidR="00002212">
        <w:rPr>
          <w:rFonts w:ascii="Times New Roman" w:hAnsi="Times New Roman" w:cs="Times New Roman"/>
          <w:sz w:val="28"/>
          <w:szCs w:val="28"/>
        </w:rPr>
        <w:t>спублике Хакасии, наметилась перспектива решения проблемы с медосмотрами в ряде территорий Челябинской области.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Пермском крае на основе анализа проведенного мониторинга были направлены соответствующие запросы по решению проблемы финансирования периодических медицинских осмотров (ПМО) в органы исполнительной власти Пермского края (Министерство здравоохранения,  Министерство образования и науки, Правительство), Фонд ОМС Пермского края. В результате чего удалось добиться, что в 2017 году в муниципалитетах будут предусмотрены финансовые средства на проведение ПМО.</w:t>
      </w:r>
    </w:p>
    <w:p w:rsidR="00002212" w:rsidRDefault="00002212" w:rsidP="00E472D8">
      <w:pPr>
        <w:tabs>
          <w:tab w:val="left" w:pos="5103"/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инициативе Мурманской областной организации Профсоюза в декабре 2016 года внесены изменения в Закон Мурманской области «О региональных нормативах финансового обеспечения образовательной деятельности в Мурманской области», предусматривающие снятие ранее установленных ограничений по объемам финансовых средств на прохождение обязательных медицинских осмотров, включенных в структуру учебных расходов регионального норматива финансового обеспечения  образовательной деятельности.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Несмотря на принимаемые меры</w:t>
      </w:r>
      <w:r w:rsidR="004A4C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ряде регионов сохраняется напряженность, связанная с погашением задолженности работодателей перед работниками учреждений образования и медицинскими организациями за проведение медицинских осмотров.</w:t>
      </w:r>
    </w:p>
    <w:p w:rsidR="00002212" w:rsidRPr="009D2B59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 Алтайском крае долг</w:t>
      </w:r>
      <w:r w:rsidRPr="00F529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52919">
        <w:rPr>
          <w:rFonts w:ascii="Times New Roman" w:hAnsi="Times New Roman" w:cs="Times New Roman"/>
          <w:sz w:val="28"/>
          <w:szCs w:val="28"/>
        </w:rPr>
        <w:t xml:space="preserve"> работодателей перед работниками за прохождение медос</w:t>
      </w:r>
      <w:r>
        <w:rPr>
          <w:rFonts w:ascii="Times New Roman" w:hAnsi="Times New Roman" w:cs="Times New Roman"/>
          <w:sz w:val="28"/>
          <w:szCs w:val="28"/>
        </w:rPr>
        <w:t xml:space="preserve">мотров за 2014-2016 годы составил около 2,8 млн. рублей, а задолженность </w:t>
      </w:r>
      <w:r w:rsidRPr="00F52919">
        <w:rPr>
          <w:rFonts w:ascii="Times New Roman" w:hAnsi="Times New Roman" w:cs="Times New Roman"/>
          <w:sz w:val="28"/>
          <w:szCs w:val="28"/>
        </w:rPr>
        <w:t xml:space="preserve">муниципалитетов перед учреждениями здравоохранения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52919">
        <w:rPr>
          <w:rFonts w:ascii="Times New Roman" w:hAnsi="Times New Roman" w:cs="Times New Roman"/>
          <w:sz w:val="28"/>
          <w:szCs w:val="28"/>
        </w:rPr>
        <w:t>около 8 млн. рублей.</w:t>
      </w:r>
      <w:r>
        <w:rPr>
          <w:rFonts w:ascii="Times New Roman" w:hAnsi="Times New Roman" w:cs="Times New Roman"/>
          <w:sz w:val="28"/>
          <w:szCs w:val="28"/>
        </w:rPr>
        <w:t xml:space="preserve"> В связи с неоднократными обращениями Алтайского крайкома Профсоюза к губернатору Алтайского края и последующими переговорными процессами удалось не только погасить задолженность перед работниками, но и добиться определенного прогресса в решении данной проблемы, а именно: с 2016 года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Крайздрав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запретил взимать деньги за прохождение медицинских осмотров с физических лиц. Однако проблема медосмотров сохраняется, поскольку растет задолженность юридических лиц – образовательных организаций и учредителей в лице муниципальных образований и это на фоне  снижения финансирования медосмотров </w:t>
      </w:r>
      <w:r w:rsidRPr="009D2B59">
        <w:rPr>
          <w:rFonts w:ascii="Times New Roman" w:hAnsi="Times New Roman" w:cs="Times New Roman"/>
          <w:sz w:val="28"/>
          <w:szCs w:val="28"/>
        </w:rPr>
        <w:t>(в 2015году - 55млн.21тыс. 443рубля, а в 2016 году - 52млн.749тыс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D2B59">
        <w:rPr>
          <w:rFonts w:ascii="Times New Roman" w:hAnsi="Times New Roman" w:cs="Times New Roman"/>
          <w:sz w:val="28"/>
          <w:szCs w:val="28"/>
        </w:rPr>
        <w:t xml:space="preserve"> 912рублей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02212" w:rsidRPr="00164988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По-прежнему напряженной остается ситуация с проведением обязательных медицинских осмотров работников образовательных организаций Республики Марий Эл, где п</w:t>
      </w:r>
      <w:r w:rsidRPr="008F65FE">
        <w:rPr>
          <w:rFonts w:ascii="Times New Roman" w:hAnsi="Times New Roman" w:cs="Times New Roman"/>
          <w:sz w:val="28"/>
          <w:szCs w:val="28"/>
        </w:rPr>
        <w:t xml:space="preserve">о причине задолженности </w:t>
      </w:r>
      <w:r>
        <w:rPr>
          <w:rFonts w:ascii="Times New Roman" w:hAnsi="Times New Roman" w:cs="Times New Roman"/>
          <w:sz w:val="28"/>
          <w:szCs w:val="28"/>
        </w:rPr>
        <w:t xml:space="preserve">даже </w:t>
      </w:r>
      <w:r w:rsidRPr="008F65FE">
        <w:rPr>
          <w:rFonts w:ascii="Times New Roman" w:hAnsi="Times New Roman" w:cs="Times New Roman"/>
          <w:sz w:val="28"/>
          <w:szCs w:val="28"/>
        </w:rPr>
        <w:t>не выдавали</w:t>
      </w:r>
      <w:r>
        <w:rPr>
          <w:rFonts w:ascii="Times New Roman" w:hAnsi="Times New Roman" w:cs="Times New Roman"/>
          <w:sz w:val="28"/>
          <w:szCs w:val="28"/>
        </w:rPr>
        <w:t>сь</w:t>
      </w:r>
      <w:r w:rsidRPr="008F65FE">
        <w:rPr>
          <w:rFonts w:ascii="Times New Roman" w:hAnsi="Times New Roman" w:cs="Times New Roman"/>
          <w:sz w:val="28"/>
          <w:szCs w:val="28"/>
        </w:rPr>
        <w:t xml:space="preserve"> заключительные акты о состоянии здоровья работников, что затрудняло работу администрации и профкомов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Pr="008F65FE">
        <w:rPr>
          <w:rFonts w:ascii="Times New Roman" w:hAnsi="Times New Roman" w:cs="Times New Roman"/>
          <w:sz w:val="28"/>
          <w:szCs w:val="28"/>
        </w:rPr>
        <w:t>по проведению профилактических мероприятий по снижению заболеваемости.</w:t>
      </w:r>
      <w:r>
        <w:rPr>
          <w:rFonts w:ascii="Times New Roman" w:hAnsi="Times New Roman" w:cs="Times New Roman"/>
          <w:sz w:val="28"/>
          <w:szCs w:val="28"/>
        </w:rPr>
        <w:t xml:space="preserve"> Благодаря последовательности, настойчивости и согласованности</w:t>
      </w:r>
      <w:r w:rsidRPr="00164988">
        <w:rPr>
          <w:rFonts w:ascii="Times New Roman" w:hAnsi="Times New Roman" w:cs="Times New Roman"/>
          <w:sz w:val="28"/>
          <w:szCs w:val="28"/>
        </w:rPr>
        <w:t xml:space="preserve"> действий республиканского комитета Профсоюза во взаимодействии с социальными партнерами </w:t>
      </w:r>
      <w:r>
        <w:rPr>
          <w:rFonts w:ascii="Times New Roman" w:hAnsi="Times New Roman" w:cs="Times New Roman"/>
          <w:sz w:val="28"/>
          <w:szCs w:val="28"/>
        </w:rPr>
        <w:t xml:space="preserve">удалось </w:t>
      </w:r>
      <w:r w:rsidRPr="00164988">
        <w:rPr>
          <w:rFonts w:ascii="Times New Roman" w:hAnsi="Times New Roman" w:cs="Times New Roman"/>
          <w:sz w:val="28"/>
          <w:szCs w:val="28"/>
        </w:rPr>
        <w:t xml:space="preserve">сократить задолженность работодателей перед работниками. </w:t>
      </w:r>
      <w:r w:rsidRPr="00164988">
        <w:rPr>
          <w:rFonts w:ascii="Times New Roman" w:hAnsi="Times New Roman" w:cs="Times New Roman"/>
          <w:bCs/>
          <w:sz w:val="28"/>
          <w:szCs w:val="28"/>
        </w:rPr>
        <w:t>Работа по погашению задолженности перед работниками продолжается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Учитывая остроту ситуации, связанную с проведением обязательных медицинских осмотров, данный вопрос рассматривался на заседаниях Совета по охране труда и здоровья при ЦС Профсоюза в июне и декабре 2016 года. По результатам рассмотрения вопроса приняты соответствующие решения.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менее проблематичен вопрос прохождения работниками образования обязательных психиатрических освидетельствований. 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последнее время при проверках образовательных организаций территориальными органами Федеральной инспекции труда участились случаи привлечения к административной ответственности как юридических лиц, так и должностных лиц образовательных организаций за допуск работников к исполнению ими трудовых обязанностей без прохождения обязательного психиатрического освидетельствования.</w:t>
      </w:r>
    </w:p>
    <w:p w:rsidR="00002212" w:rsidRDefault="00002212" w:rsidP="00E47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ст. 213 ТК РФ работники, осуществляющие отдельные виды деятельности, в том числе связанной с источниками повышенной опасности (с влиянием вредных веществ и неблагоприятных </w:t>
      </w:r>
      <w:r>
        <w:rPr>
          <w:rFonts w:ascii="Times New Roman" w:hAnsi="Times New Roman"/>
          <w:sz w:val="28"/>
          <w:szCs w:val="28"/>
        </w:rPr>
        <w:lastRenderedPageBreak/>
        <w:t xml:space="preserve">производственных факторов), а также работающие в условиях повышенной опасности, </w:t>
      </w:r>
      <w:proofErr w:type="gramStart"/>
      <w:r>
        <w:rPr>
          <w:rFonts w:ascii="Times New Roman" w:hAnsi="Times New Roman"/>
          <w:sz w:val="28"/>
          <w:szCs w:val="28"/>
        </w:rPr>
        <w:t>проходят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обязательное психиатрическое освидетельствование не реже одного раза в пять лет.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Правительства РФ от 28 апреля 1993 г. № 377 «О реализации Закона Российской Федерации «О психиатрической помощи и гарантиях прав граждан при ее оказании» утвержден Перечень медицинских психиатрических противопоказаний для осуществления отдельных видов профессиональной деятельности и деятельности, связанной с источником повышенной опасности. Согласно данному документу психиатрическому освидетельствованию подлежат работники учебно-воспитательных учреждений, детских и подростковых оздоровительных учреждений, в том числе сезонных, детских дошкольных учреждений, домов ребенка, детских домов, школ-интернатов, интернатов при школах, отнесенные к категории работников, осуществляющих профессиональную деятельность в условиях повышенной  опасности. 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показывают результаты </w:t>
      </w:r>
      <w:proofErr w:type="spellStart"/>
      <w:r>
        <w:rPr>
          <w:rFonts w:ascii="Times New Roman" w:hAnsi="Times New Roman"/>
          <w:sz w:val="28"/>
          <w:szCs w:val="28"/>
        </w:rPr>
        <w:t>спецоценки</w:t>
      </w:r>
      <w:proofErr w:type="spellEnd"/>
      <w:r>
        <w:rPr>
          <w:rFonts w:ascii="Times New Roman" w:hAnsi="Times New Roman"/>
          <w:sz w:val="28"/>
          <w:szCs w:val="28"/>
        </w:rPr>
        <w:t>, проведенной в 2014-2016 годы, отклонений фактических уровней производственных факторов от нормативов условий труда по степени вредности и опасности на рабочих местах педагогических работников, как правило, не выявляется.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Полагаем, что  отнесение работников системы образования к категории работников, осуществляющих профессиональную деятельность в условиях повышенной опасности, без учета результатов специальной оценки условий труда неправомерно. 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этим, ЦС Профсоюза направил обращение в Минтруд России с предложением внесения в законодательство изменений и дополнений, предусматривающих прохождение обязательного психиатрического освидетельствования работниками с учетом результатов специальной оценки условий труда и (или)  характера профессиональной деятельности.</w:t>
      </w:r>
    </w:p>
    <w:p w:rsidR="00002212" w:rsidRPr="004B4F74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02212" w:rsidRPr="002B0DAE" w:rsidRDefault="00002212" w:rsidP="00E472D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DAE">
        <w:rPr>
          <w:rFonts w:ascii="Times New Roman" w:hAnsi="Times New Roman" w:cs="Times New Roman"/>
          <w:b/>
          <w:sz w:val="28"/>
          <w:szCs w:val="28"/>
        </w:rPr>
        <w:t>Безопасность зданий и сооружений</w:t>
      </w:r>
    </w:p>
    <w:p w:rsidR="00002212" w:rsidRDefault="00002212" w:rsidP="00E472D8">
      <w:pPr>
        <w:pStyle w:val="western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За последние два года участились случаи нарушений требований безопасности при эксплуатации зданий и сооружений образовательных организаций. Отмечается снижение уровня контроля за приемкой школ к новому учебному году со стороны профсоюзных организаций, уполномоченных по охране труда и внештатных технических инспекторов труда. Имеет место рост травматизма с летальным исходом на производстве (по отчетам 19-ТИ в 2016г. 23 человека погибли, из них 50% при выполнении хозяйственных работ, работ по обслуживанию зданий и прилегающих к ним территорий).</w:t>
      </w:r>
    </w:p>
    <w:p w:rsidR="00002212" w:rsidRDefault="00002212" w:rsidP="00E472D8">
      <w:pPr>
        <w:pStyle w:val="western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 xml:space="preserve">В этой связи ЦС Профсоюза счел необходимым в оперативном порядке внести в пояснительную записку к отчету 19-ТИ за 2016 год соответствующий дополнительный пункт, касающийся контроля за обеспечением безопасности зданий и сооружений образовательных организаций. </w:t>
      </w:r>
    </w:p>
    <w:p w:rsidR="00002212" w:rsidRDefault="00002212" w:rsidP="00E472D8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Анализ полученных материалов свидетельствует о том, что данная ситуация находится в постоянном поле зрения представителей первичных профсоюзных организаций, территориальных (местных) организаций и региональных организаций Профсоюза. В большинстве регионов технические и внештатные технические инспекторы труда Профсоюза участвуют в работе межведомственных комиссий по приемке образовательных организаций к новому учебному году, уделяя должное внимание требованиям безопасности при эксплуатации зданий. В Астраханской, Волгоградской, Воронежской, Кемеровской, Костромской, Курской, Ростовской, Саратовской, Томской, Тюменской областях, Ставропольском, Хабаровском краях председатели территориальных (местных) организаций Профсоюза в соответствии с распоряжениями администраций муниципальных районов и городских округов являются членами комиссий по приемке муниципальных образовательных организаций к новому учебному году. Большинство замечаний, сделанных членами комиссий, не требующих значительных капитальных вложений устраняются в оперативном порядке еще до начала учебного года, как, например, в дошкольных образовательных организациях </w:t>
      </w:r>
      <w:proofErr w:type="spellStart"/>
      <w:r>
        <w:rPr>
          <w:sz w:val="28"/>
          <w:szCs w:val="28"/>
        </w:rPr>
        <w:t>Икрянинском</w:t>
      </w:r>
      <w:proofErr w:type="spellEnd"/>
      <w:r>
        <w:rPr>
          <w:sz w:val="28"/>
          <w:szCs w:val="28"/>
        </w:rPr>
        <w:t xml:space="preserve"> районе Астраханской области, когда после проверки были устранены в оперативном порядке нарушения (ремонт полов в классе, ремонт титана на пищеблоке, установка обрешеток на радиаторах отопительной системы).</w:t>
      </w:r>
    </w:p>
    <w:p w:rsidR="00002212" w:rsidRDefault="00002212" w:rsidP="00E472D8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проверках и в ходе работы комиссий, как правило, обнаруживаются нарушения, относящиеся к техническому состоянию зданий и оборудованию, а именно:</w:t>
      </w:r>
    </w:p>
    <w:p w:rsidR="00002212" w:rsidRDefault="00002212" w:rsidP="00E472D8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в отдельных образовательных организациях требуют проведения ремонта и реконструкции системы отопления, освещения и электроснабжения, помещения спортивных залов, ограждение территорий, а также кровли и водостоки зданий; </w:t>
      </w:r>
    </w:p>
    <w:p w:rsidR="00002212" w:rsidRDefault="00002212" w:rsidP="00E472D8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учебных мастерских станочное оборудование морально и физически устаревшее, не отвечающее требованиям безопасности, ручной слесарный инструмент не укомплектован и находится в изношенном состоянии.</w:t>
      </w:r>
    </w:p>
    <w:p w:rsidR="00002212" w:rsidRDefault="00002212" w:rsidP="00E472D8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отметить, что с введением в действие Градостроительного кодекса Российской Федерации от 29 декабря 2004 года № 190-ФЗ процедура комиссионной приемки объектов капитального строительства отменена и ввод объекта в эксплуатацию осуществляется органом, выдавшим разрешение на строительство. В этой связи технические инспекторы труда региональных организаций Профсоюза в настоящее время не принимают участия в составе комиссий по приемке законченных строительством объектов образования.</w:t>
      </w:r>
    </w:p>
    <w:p w:rsidR="00002212" w:rsidRDefault="00002212" w:rsidP="00E472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2212" w:rsidRDefault="00002212" w:rsidP="00E472D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96B">
        <w:rPr>
          <w:rFonts w:ascii="Times New Roman" w:hAnsi="Times New Roman" w:cs="Times New Roman"/>
          <w:b/>
          <w:sz w:val="28"/>
          <w:szCs w:val="28"/>
        </w:rPr>
        <w:t>Информационное и методическое обеспечение охраны труда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каждым годом все более разнообразным и осмысленным становится одно из важных на сегодняшний день направлений в охране труда – информационное и методическое обеспечение.</w:t>
      </w:r>
    </w:p>
    <w:p w:rsidR="00002212" w:rsidRDefault="00002212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Именно от того, как осуществляется распространение знаний по охране труда, каким способом и какими современными технологиями передается необходимая информация, касающаяся вопросов безопасности и средств защиты, что нужно сделать, чтобы  привлечь как можно больше работников к проблемам сохранения их жизни и здоровья, зависит результат деятельности  уполномоченного по охране труда, технического инспектора труда, профсоюзного актива каждой региональной организации Профсоюза, а, в конечном итоге и авторитет Профсоюза.</w:t>
      </w:r>
    </w:p>
    <w:p w:rsidR="00002212" w:rsidRPr="004569EA" w:rsidRDefault="00002212" w:rsidP="001439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81B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пояснительных записках к отчетам 19-ТИ за 2016 год представлена </w:t>
      </w:r>
      <w:r w:rsidR="0014396A">
        <w:rPr>
          <w:rFonts w:ascii="Times New Roman" w:hAnsi="Times New Roman" w:cs="Times New Roman"/>
          <w:sz w:val="28"/>
          <w:szCs w:val="28"/>
        </w:rPr>
        <w:t>разнообразная практика работы</w:t>
      </w:r>
      <w:r>
        <w:rPr>
          <w:rFonts w:ascii="Times New Roman" w:hAnsi="Times New Roman" w:cs="Times New Roman"/>
          <w:sz w:val="28"/>
          <w:szCs w:val="28"/>
        </w:rPr>
        <w:t xml:space="preserve"> региональных (межрегиональных) организаций по данному направлению</w:t>
      </w:r>
      <w:r w:rsidR="0014396A">
        <w:rPr>
          <w:rFonts w:ascii="Times New Roman" w:hAnsi="Times New Roman" w:cs="Times New Roman"/>
          <w:sz w:val="28"/>
          <w:szCs w:val="28"/>
        </w:rPr>
        <w:t xml:space="preserve"> </w:t>
      </w:r>
      <w:r w:rsidR="0014396A" w:rsidRPr="0014396A">
        <w:rPr>
          <w:rFonts w:ascii="Times New Roman" w:hAnsi="Times New Roman" w:cs="Times New Roman"/>
          <w:b/>
          <w:i/>
          <w:sz w:val="28"/>
          <w:szCs w:val="28"/>
        </w:rPr>
        <w:t>(Приложении №3).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9EA" w:rsidRDefault="004569EA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3889" w:rsidRPr="002B0DAE" w:rsidRDefault="00923889" w:rsidP="00E472D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7FFE">
        <w:rPr>
          <w:rFonts w:ascii="Times New Roman" w:hAnsi="Times New Roman" w:cs="Times New Roman"/>
          <w:b/>
          <w:sz w:val="28"/>
          <w:szCs w:val="28"/>
        </w:rPr>
        <w:t>Всемирный День охраны труда</w:t>
      </w:r>
    </w:p>
    <w:p w:rsidR="00923889" w:rsidRDefault="00923889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Заслуживает внимания проведение мероприятий, организованных региональными организациями Профсоюза к Всемирному Дню охраны труда, проходившему под девизом «Стресс на рабочем месте – коллективный вызов».</w:t>
      </w:r>
    </w:p>
    <w:p w:rsidR="00923889" w:rsidRDefault="00923889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преддверии Всемирного Дня охраны Центральным Советом Профсоюза традиционно в помощь профсоюзному активу было подготовлено и направлено в региональные организации Профсоюза для использования в работе  рекомендательное письмо, а также  видео-обращение, послужившее призывом к празднованию Всемирного Дня охраны труда.</w:t>
      </w:r>
    </w:p>
    <w:p w:rsidR="00923889" w:rsidRDefault="00923889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Мероприятия, посвященные Всемирному Дню охраны труда, развернутые на территориях России, были разнообразными и интересными как по содержанию, так и по форме проведения</w:t>
      </w:r>
      <w:r w:rsidR="0014396A">
        <w:rPr>
          <w:rFonts w:ascii="Times New Roman" w:hAnsi="Times New Roman" w:cs="Times New Roman"/>
          <w:sz w:val="28"/>
          <w:szCs w:val="28"/>
        </w:rPr>
        <w:t xml:space="preserve"> </w:t>
      </w:r>
      <w:r w:rsidR="0014396A" w:rsidRPr="0014396A">
        <w:rPr>
          <w:rFonts w:ascii="Times New Roman" w:hAnsi="Times New Roman" w:cs="Times New Roman"/>
          <w:b/>
          <w:i/>
          <w:sz w:val="28"/>
          <w:szCs w:val="28"/>
        </w:rPr>
        <w:t>(Приложение №4)</w:t>
      </w:r>
      <w:r w:rsidRPr="0014396A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4396A" w:rsidRDefault="0014396A" w:rsidP="00E472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51DDB" w:rsidRDefault="00A51DDB" w:rsidP="00A51DDB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>еятельности Совета по вопросам охраны труда и здоровья при ЦС Профсоюза в 2016 году</w:t>
      </w:r>
    </w:p>
    <w:p w:rsidR="00A51DDB" w:rsidRDefault="00A51DDB" w:rsidP="00A51DDB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Значительно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активизировалась в отчетном периоде работа Совета по вопросам охраны труда и здоровья при ЦС Профсоюза (далее – Совет).</w:t>
      </w:r>
    </w:p>
    <w:p w:rsidR="00A51DDB" w:rsidRDefault="00A51DDB" w:rsidP="00A51DDB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2016 году проведено два заседания Совета (Челябинск в июне и Москва в декабре), на которых были рассмотрены актуальные вопросы по вопросам охраны труда и здоровья, а именно:</w:t>
      </w:r>
      <w:proofErr w:type="gramEnd"/>
    </w:p>
    <w:p w:rsidR="00A51DDB" w:rsidRPr="00A51DDB" w:rsidRDefault="00A51DDB" w:rsidP="00A51DD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51DDB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«Об итогах мониторинга по исследованию состояния здоровья, условий трудовой деятельности и образа жизни педагогических работников, проведенного ЦС Профсоюза и РНИИМУ в 2013-2014 гг.»;</w:t>
      </w:r>
    </w:p>
    <w:p w:rsidR="00A51DDB" w:rsidRPr="00A51DDB" w:rsidRDefault="00A51DDB" w:rsidP="00A51DD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DDB">
        <w:rPr>
          <w:rFonts w:ascii="Times New Roman" w:eastAsia="Times New Roman" w:hAnsi="Times New Roman" w:cs="Times New Roman"/>
          <w:bCs/>
          <w:sz w:val="28"/>
          <w:szCs w:val="28"/>
        </w:rPr>
        <w:t>«Об итогах проведения медицинских осмотров работников образования: проблемы, пути решения  (итоги оперативного анализа)»;</w:t>
      </w:r>
    </w:p>
    <w:p w:rsidR="00A51DDB" w:rsidRPr="00A51DDB" w:rsidRDefault="00A51DDB" w:rsidP="00A51DD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51DDB">
        <w:rPr>
          <w:rFonts w:ascii="Times New Roman" w:eastAsia="Times New Roman" w:hAnsi="Times New Roman" w:cs="Times New Roman"/>
          <w:bCs/>
          <w:sz w:val="28"/>
          <w:szCs w:val="28"/>
        </w:rPr>
        <w:t xml:space="preserve">«О результатах мониторинга ФНПР по вопросам </w:t>
      </w:r>
      <w:proofErr w:type="gramStart"/>
      <w:r w:rsidRPr="00A51DDB">
        <w:rPr>
          <w:rFonts w:ascii="Times New Roman" w:eastAsia="Times New Roman" w:hAnsi="Times New Roman" w:cs="Times New Roman"/>
          <w:bCs/>
          <w:sz w:val="28"/>
          <w:szCs w:val="28"/>
        </w:rPr>
        <w:t>качества проведения специальной оценки условий труда</w:t>
      </w:r>
      <w:proofErr w:type="gramEnd"/>
      <w:r w:rsidRPr="00A51DDB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учреждениях членских организаций»;</w:t>
      </w:r>
    </w:p>
    <w:p w:rsidR="00A51DDB" w:rsidRPr="00A51DDB" w:rsidRDefault="00A51DDB" w:rsidP="00A51DDB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D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«О реализации мероприятий раздела «Охрана труда и медицинское обслуживание» отраслевого регионального соглашения, регулирующего </w:t>
      </w:r>
      <w:r w:rsidRPr="00A51DD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социально-трудовые отношения в системе  образования в Московской области, на 2014 – 2016 годы»;  </w:t>
      </w:r>
    </w:p>
    <w:p w:rsidR="00A51DDB" w:rsidRPr="00A51DDB" w:rsidRDefault="00A51DDB" w:rsidP="00A51DDB">
      <w:pPr>
        <w:widowControl w:val="0"/>
        <w:numPr>
          <w:ilvl w:val="8"/>
          <w:numId w:val="5"/>
        </w:numPr>
        <w:tabs>
          <w:tab w:val="num" w:pos="108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  <w:r w:rsidRPr="00A51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«О разработке проектов положений о системе управления охраной труда в образовательных организациях (ДОУ, ШКОЛА, ВУЗ)»;</w:t>
      </w:r>
    </w:p>
    <w:p w:rsidR="00A51DDB" w:rsidRPr="00A51DDB" w:rsidRDefault="00A51DDB" w:rsidP="00A51DDB">
      <w:pPr>
        <w:widowControl w:val="0"/>
        <w:numPr>
          <w:ilvl w:val="8"/>
          <w:numId w:val="5"/>
        </w:numPr>
        <w:tabs>
          <w:tab w:val="num" w:pos="108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  <w:r w:rsidRPr="00A51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«</w:t>
      </w:r>
      <w:r w:rsidRPr="00A51DDB">
        <w:rPr>
          <w:rFonts w:ascii="Times New Roman" w:hAnsi="Times New Roman" w:cs="Times New Roman"/>
          <w:iCs/>
          <w:sz w:val="28"/>
          <w:szCs w:val="28"/>
        </w:rPr>
        <w:t>О рекомендациях по проведению медицинских осмотров работников образования Республики Северная Осетия-Алания»;</w:t>
      </w:r>
    </w:p>
    <w:p w:rsidR="00A51DDB" w:rsidRPr="00A51DDB" w:rsidRDefault="00A51DDB" w:rsidP="00A51DDB">
      <w:pPr>
        <w:pStyle w:val="af0"/>
        <w:tabs>
          <w:tab w:val="left" w:pos="993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«</w:t>
      </w:r>
      <w:r w:rsidRPr="00A51DDB">
        <w:rPr>
          <w:rFonts w:ascii="Times New Roman" w:eastAsia="Times New Roman" w:hAnsi="Times New Roman" w:cs="Times New Roman"/>
          <w:sz w:val="28"/>
          <w:szCs w:val="28"/>
          <w:lang w:eastAsia="ar-SA"/>
        </w:rPr>
        <w:t>О практике работы по вопросу финансового обеспечения и проведения медицинских осмотров работников образования в Республике Татарстан»;</w:t>
      </w:r>
    </w:p>
    <w:p w:rsidR="00A51DDB" w:rsidRPr="00A51DDB" w:rsidRDefault="00A51DDB" w:rsidP="00A51DDB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D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«О практике проведения Всемирного дня охраны труда в образовательных организациях Новосибирской области»;</w:t>
      </w:r>
    </w:p>
    <w:p w:rsidR="00A51DDB" w:rsidRPr="00A51DDB" w:rsidRDefault="00A51DDB" w:rsidP="00A51DDB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D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«Об усилении общественного </w:t>
      </w:r>
      <w:proofErr w:type="gramStart"/>
      <w:r w:rsidRPr="00A51DDB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контроля за</w:t>
      </w:r>
      <w:proofErr w:type="gramEnd"/>
      <w:r w:rsidRPr="00A51D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состоянием и безопасной эксплуатацией зданий образовательных 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51DD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51DDB" w:rsidRPr="00A51DDB" w:rsidRDefault="00A51DDB" w:rsidP="00A51DDB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D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В подготовке этих вопросов для рассмотрения на заседании Совета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активное участие </w:t>
      </w:r>
      <w:r w:rsidRPr="00A51D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принимали члены Совета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A51D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работник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A51D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Отдела охраны труда и здоровья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аппарата Профсоюза.</w:t>
      </w:r>
    </w:p>
    <w:p w:rsidR="00A51DDB" w:rsidRDefault="00A51DDB" w:rsidP="00A51DDB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D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По всем обсуждаемым вопросам были приняты решения, которые направлены в региональные (межрегиональные) организации Профсоюза и соответствующие органы исполнительной власти для их реализации или использования в практической деятельности.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A51DDB" w:rsidRDefault="00A51DDB" w:rsidP="00A51DDB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:rsidR="00A51DDB" w:rsidRDefault="00A51DDB" w:rsidP="00A51DDB">
      <w:pPr>
        <w:pStyle w:val="af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XII</w:t>
      </w:r>
      <w:r>
        <w:rPr>
          <w:rFonts w:ascii="Times New Roman" w:hAnsi="Times New Roman" w:cs="Times New Roman"/>
          <w:b/>
          <w:sz w:val="28"/>
          <w:szCs w:val="28"/>
        </w:rPr>
        <w:t>. Информация о работе Отдела охраны труда и здоровья аппарата Профсоюза в 2016 году</w:t>
      </w:r>
    </w:p>
    <w:p w:rsidR="00A51DDB" w:rsidRDefault="00A51DDB" w:rsidP="00A51DDB">
      <w:pPr>
        <w:pStyle w:val="af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Деятельность Отдела охраны труда и здоровья аппарата Профсоюза проводилась в соответствии с Планом работы ЦС Профсоюза на 2016 год.</w:t>
      </w:r>
    </w:p>
    <w:p w:rsidR="00A51DDB" w:rsidRDefault="00A51DDB" w:rsidP="00A51DDB">
      <w:pPr>
        <w:pStyle w:val="af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 отчетный период проведены основные мероприятия, такие как:</w:t>
      </w:r>
    </w:p>
    <w:p w:rsidR="00A51DDB" w:rsidRDefault="00A51DDB" w:rsidP="00A51DD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обучающих семинаров в июне в гг. Челябинске, Орле и в декабре - в Москве для технических инспекторов труда Профсоюза, других работников по вопросам охраны труда и специальной оценки условий труда. Всего обучено 90 человек, из которых 64 технических инспекторов труда Профсоюза; 4 председателя и 4 заместителя председателей региональных организаций; 12 внештатных технических инспекторов труда Профсоюза и 6 специалистов по охране труда крупнейших вузов, а также региональных органов управления образованием;</w:t>
      </w:r>
    </w:p>
    <w:p w:rsidR="00A51DDB" w:rsidRDefault="00A51DDB" w:rsidP="00A51DD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практической помощи и изучение практики работы по вопросам охраны труда и здоровья в образовательных организациях Владимирской и Оренбургской областей, Республики Алтай, Республики Калмыкия, Республики Северная Осетия – Алания и Республики Хакасия.</w:t>
      </w:r>
    </w:p>
    <w:p w:rsidR="00A51DDB" w:rsidRDefault="00A51DDB" w:rsidP="00A51DD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Наряду с проведением обследования состояния охраны труда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 каждом из регионов были проведены совещания с профсоюзным активом, руководителями различных структур управления образованием, руководителями образовательных организаций по актуальным вопросам охраны труда. По итогам работы подготовлены соответствующие справки, другие документы;</w:t>
      </w:r>
    </w:p>
    <w:p w:rsidR="00A51DDB" w:rsidRDefault="00A51DDB" w:rsidP="00A51DD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- подготовка (при участии членов Совета по вопросам охраны труда и здоровья при ЦС Профсоюза) Рекомендаций по примерному содержанию раздела «Охрана труда и здоровья» в коллективном договоре образовательной организации высшего образования, которые в качестве раздаточного материала предоставлены членам расширенного заседания Координационного совета председателей первичных профсоюзных организаций работников вузов (КСП) Общероссийского </w:t>
      </w:r>
      <w:r>
        <w:rPr>
          <w:rFonts w:ascii="Times New Roman" w:hAnsi="Times New Roman" w:cs="Times New Roman"/>
          <w:bCs/>
          <w:sz w:val="28"/>
          <w:szCs w:val="28"/>
        </w:rPr>
        <w:t>Профсоюза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и в ближайшее время совместным письмом ЦС Профсоюза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будут направлены в образовательные организации, подведомственные Министерству.</w:t>
      </w:r>
    </w:p>
    <w:p w:rsidR="0014396A" w:rsidRPr="00A51DDB" w:rsidRDefault="0014396A" w:rsidP="00A51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396A" w:rsidRDefault="0014396A" w:rsidP="0014396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51DDB" w:rsidRDefault="00A51DDB" w:rsidP="0014396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51DDB" w:rsidRDefault="00A51DDB" w:rsidP="0014396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51DDB" w:rsidRDefault="00A51DDB" w:rsidP="0014396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51DDB" w:rsidRDefault="00A51DDB" w:rsidP="0014396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4396A" w:rsidRDefault="0014396A" w:rsidP="0014396A">
      <w:pPr>
        <w:spacing w:after="0" w:line="240" w:lineRule="auto"/>
        <w:ind w:firstLine="709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4396A">
        <w:rPr>
          <w:rFonts w:ascii="Times New Roman" w:hAnsi="Times New Roman" w:cs="Times New Roman"/>
          <w:i/>
          <w:sz w:val="28"/>
          <w:szCs w:val="28"/>
        </w:rPr>
        <w:t>Отдел охраны труда и здоровья аппарата Профсоюза</w:t>
      </w:r>
    </w:p>
    <w:sectPr w:rsidR="0014396A" w:rsidSect="0031515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0EE" w:rsidRDefault="00E200EE" w:rsidP="00112058">
      <w:pPr>
        <w:spacing w:after="0" w:line="240" w:lineRule="auto"/>
      </w:pPr>
      <w:r>
        <w:separator/>
      </w:r>
    </w:p>
  </w:endnote>
  <w:endnote w:type="continuationSeparator" w:id="0">
    <w:p w:rsidR="00E200EE" w:rsidRDefault="00E200EE" w:rsidP="00112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2922048"/>
      <w:docPartObj>
        <w:docPartGallery w:val="Page Numbers (Bottom of Page)"/>
        <w:docPartUnique/>
      </w:docPartObj>
    </w:sdtPr>
    <w:sdtEndPr/>
    <w:sdtContent>
      <w:p w:rsidR="00112058" w:rsidRDefault="0011205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DDB">
          <w:rPr>
            <w:noProof/>
          </w:rPr>
          <w:t>16</w:t>
        </w:r>
        <w:r>
          <w:fldChar w:fldCharType="end"/>
        </w:r>
      </w:p>
    </w:sdtContent>
  </w:sdt>
  <w:p w:rsidR="00112058" w:rsidRDefault="0011205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0EE" w:rsidRDefault="00E200EE" w:rsidP="00112058">
      <w:pPr>
        <w:spacing w:after="0" w:line="240" w:lineRule="auto"/>
      </w:pPr>
      <w:r>
        <w:separator/>
      </w:r>
    </w:p>
  </w:footnote>
  <w:footnote w:type="continuationSeparator" w:id="0">
    <w:p w:rsidR="00E200EE" w:rsidRDefault="00E200EE" w:rsidP="00112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EA201E"/>
    <w:multiLevelType w:val="hybridMultilevel"/>
    <w:tmpl w:val="7C0E8C46"/>
    <w:lvl w:ilvl="0" w:tplc="2F764D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A25183"/>
    <w:multiLevelType w:val="hybridMultilevel"/>
    <w:tmpl w:val="B02ADBD6"/>
    <w:lvl w:ilvl="0" w:tplc="CD2C92E2">
      <w:start w:val="8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44B61"/>
    <w:multiLevelType w:val="hybridMultilevel"/>
    <w:tmpl w:val="134A4D38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>
    <w:nsid w:val="746D524B"/>
    <w:multiLevelType w:val="hybridMultilevel"/>
    <w:tmpl w:val="766EEAFC"/>
    <w:lvl w:ilvl="0" w:tplc="F5C8AA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59F"/>
    <w:rsid w:val="00002212"/>
    <w:rsid w:val="00021669"/>
    <w:rsid w:val="0003090F"/>
    <w:rsid w:val="0005140E"/>
    <w:rsid w:val="00072348"/>
    <w:rsid w:val="00085B6C"/>
    <w:rsid w:val="000934E6"/>
    <w:rsid w:val="0009427B"/>
    <w:rsid w:val="00095FA0"/>
    <w:rsid w:val="000A18DC"/>
    <w:rsid w:val="000E6814"/>
    <w:rsid w:val="000E74E3"/>
    <w:rsid w:val="000F0474"/>
    <w:rsid w:val="00101F05"/>
    <w:rsid w:val="00111775"/>
    <w:rsid w:val="00112058"/>
    <w:rsid w:val="001150C0"/>
    <w:rsid w:val="00127D2D"/>
    <w:rsid w:val="0013197F"/>
    <w:rsid w:val="0014396A"/>
    <w:rsid w:val="00144E73"/>
    <w:rsid w:val="001521F1"/>
    <w:rsid w:val="001539AB"/>
    <w:rsid w:val="00155AE6"/>
    <w:rsid w:val="00160147"/>
    <w:rsid w:val="001772ED"/>
    <w:rsid w:val="00181BC9"/>
    <w:rsid w:val="001C58D7"/>
    <w:rsid w:val="001C62ED"/>
    <w:rsid w:val="001E2956"/>
    <w:rsid w:val="001E615A"/>
    <w:rsid w:val="0020038D"/>
    <w:rsid w:val="00233525"/>
    <w:rsid w:val="0023375F"/>
    <w:rsid w:val="00237CCF"/>
    <w:rsid w:val="0024118B"/>
    <w:rsid w:val="00244AEE"/>
    <w:rsid w:val="00275727"/>
    <w:rsid w:val="002775A4"/>
    <w:rsid w:val="002942E3"/>
    <w:rsid w:val="0029742C"/>
    <w:rsid w:val="002A26B7"/>
    <w:rsid w:val="002C54A7"/>
    <w:rsid w:val="002D2A70"/>
    <w:rsid w:val="002F0A68"/>
    <w:rsid w:val="002F2452"/>
    <w:rsid w:val="003055DE"/>
    <w:rsid w:val="00305A6F"/>
    <w:rsid w:val="00315159"/>
    <w:rsid w:val="003247AD"/>
    <w:rsid w:val="00330325"/>
    <w:rsid w:val="0033221E"/>
    <w:rsid w:val="003431CC"/>
    <w:rsid w:val="00350C47"/>
    <w:rsid w:val="00355EBF"/>
    <w:rsid w:val="0035698B"/>
    <w:rsid w:val="003E1959"/>
    <w:rsid w:val="00407FFE"/>
    <w:rsid w:val="00434100"/>
    <w:rsid w:val="004427A4"/>
    <w:rsid w:val="004569EA"/>
    <w:rsid w:val="00457A5D"/>
    <w:rsid w:val="00460236"/>
    <w:rsid w:val="00465093"/>
    <w:rsid w:val="00470972"/>
    <w:rsid w:val="004800B7"/>
    <w:rsid w:val="00480986"/>
    <w:rsid w:val="004820E8"/>
    <w:rsid w:val="00490AC6"/>
    <w:rsid w:val="004A2DC5"/>
    <w:rsid w:val="004A4C0A"/>
    <w:rsid w:val="004B4F74"/>
    <w:rsid w:val="004C3479"/>
    <w:rsid w:val="004C3EFB"/>
    <w:rsid w:val="004E717C"/>
    <w:rsid w:val="00503805"/>
    <w:rsid w:val="0051325D"/>
    <w:rsid w:val="00541CF7"/>
    <w:rsid w:val="00554E08"/>
    <w:rsid w:val="005A48D0"/>
    <w:rsid w:val="005C5276"/>
    <w:rsid w:val="005D0833"/>
    <w:rsid w:val="005D4CDE"/>
    <w:rsid w:val="005F13FF"/>
    <w:rsid w:val="006241F6"/>
    <w:rsid w:val="00655A6F"/>
    <w:rsid w:val="00666735"/>
    <w:rsid w:val="00683E76"/>
    <w:rsid w:val="006850AB"/>
    <w:rsid w:val="006860BB"/>
    <w:rsid w:val="006C1E18"/>
    <w:rsid w:val="00706956"/>
    <w:rsid w:val="007072B6"/>
    <w:rsid w:val="00711E0A"/>
    <w:rsid w:val="007122EE"/>
    <w:rsid w:val="007131AC"/>
    <w:rsid w:val="00735449"/>
    <w:rsid w:val="00742F60"/>
    <w:rsid w:val="00745B59"/>
    <w:rsid w:val="00752CE9"/>
    <w:rsid w:val="0075472E"/>
    <w:rsid w:val="00755E51"/>
    <w:rsid w:val="00773B4A"/>
    <w:rsid w:val="007C3BD4"/>
    <w:rsid w:val="007D3EA4"/>
    <w:rsid w:val="00810A87"/>
    <w:rsid w:val="00811ACF"/>
    <w:rsid w:val="00811C53"/>
    <w:rsid w:val="00814D98"/>
    <w:rsid w:val="00817A6F"/>
    <w:rsid w:val="00821D24"/>
    <w:rsid w:val="00837A17"/>
    <w:rsid w:val="0088668F"/>
    <w:rsid w:val="008A7386"/>
    <w:rsid w:val="008B62C6"/>
    <w:rsid w:val="008C419F"/>
    <w:rsid w:val="008D2636"/>
    <w:rsid w:val="008D66AB"/>
    <w:rsid w:val="008E1A61"/>
    <w:rsid w:val="008E39F4"/>
    <w:rsid w:val="008E493E"/>
    <w:rsid w:val="00913CDA"/>
    <w:rsid w:val="0091643E"/>
    <w:rsid w:val="00923889"/>
    <w:rsid w:val="00926D11"/>
    <w:rsid w:val="00934116"/>
    <w:rsid w:val="009357DC"/>
    <w:rsid w:val="00942DA8"/>
    <w:rsid w:val="00953962"/>
    <w:rsid w:val="0096544F"/>
    <w:rsid w:val="009674A5"/>
    <w:rsid w:val="00983A53"/>
    <w:rsid w:val="009923CE"/>
    <w:rsid w:val="009963C7"/>
    <w:rsid w:val="009A1693"/>
    <w:rsid w:val="009C3A53"/>
    <w:rsid w:val="009D6C93"/>
    <w:rsid w:val="009E0653"/>
    <w:rsid w:val="00A51807"/>
    <w:rsid w:val="00A51DDB"/>
    <w:rsid w:val="00A700AF"/>
    <w:rsid w:val="00A767AA"/>
    <w:rsid w:val="00AA4BDF"/>
    <w:rsid w:val="00B16BA5"/>
    <w:rsid w:val="00B20D7B"/>
    <w:rsid w:val="00B40F20"/>
    <w:rsid w:val="00B62626"/>
    <w:rsid w:val="00B74C7F"/>
    <w:rsid w:val="00B82A3B"/>
    <w:rsid w:val="00B9735D"/>
    <w:rsid w:val="00BB3756"/>
    <w:rsid w:val="00BB50F7"/>
    <w:rsid w:val="00BB6A1C"/>
    <w:rsid w:val="00BC2F72"/>
    <w:rsid w:val="00BD2546"/>
    <w:rsid w:val="00BF087A"/>
    <w:rsid w:val="00BF3B55"/>
    <w:rsid w:val="00BF5BBB"/>
    <w:rsid w:val="00C06488"/>
    <w:rsid w:val="00C445EA"/>
    <w:rsid w:val="00C522E9"/>
    <w:rsid w:val="00C55F72"/>
    <w:rsid w:val="00C61256"/>
    <w:rsid w:val="00C72460"/>
    <w:rsid w:val="00C74C30"/>
    <w:rsid w:val="00C77730"/>
    <w:rsid w:val="00C9102D"/>
    <w:rsid w:val="00CA5831"/>
    <w:rsid w:val="00CB0068"/>
    <w:rsid w:val="00CB20E4"/>
    <w:rsid w:val="00CB540C"/>
    <w:rsid w:val="00CD1209"/>
    <w:rsid w:val="00CE1BA8"/>
    <w:rsid w:val="00CF7397"/>
    <w:rsid w:val="00D14F71"/>
    <w:rsid w:val="00D42849"/>
    <w:rsid w:val="00D60B4D"/>
    <w:rsid w:val="00D6405A"/>
    <w:rsid w:val="00D673B3"/>
    <w:rsid w:val="00D77464"/>
    <w:rsid w:val="00D813A0"/>
    <w:rsid w:val="00D83910"/>
    <w:rsid w:val="00D87CA5"/>
    <w:rsid w:val="00DA0B59"/>
    <w:rsid w:val="00DD08CB"/>
    <w:rsid w:val="00DF65C5"/>
    <w:rsid w:val="00DF7B5E"/>
    <w:rsid w:val="00E135B2"/>
    <w:rsid w:val="00E200EE"/>
    <w:rsid w:val="00E353AB"/>
    <w:rsid w:val="00E472D8"/>
    <w:rsid w:val="00E52BCA"/>
    <w:rsid w:val="00E5422F"/>
    <w:rsid w:val="00E56795"/>
    <w:rsid w:val="00E64A0D"/>
    <w:rsid w:val="00E64BE5"/>
    <w:rsid w:val="00E74121"/>
    <w:rsid w:val="00E94D7F"/>
    <w:rsid w:val="00EA0933"/>
    <w:rsid w:val="00EA34D8"/>
    <w:rsid w:val="00EA3A53"/>
    <w:rsid w:val="00EB1304"/>
    <w:rsid w:val="00EC4090"/>
    <w:rsid w:val="00ED6952"/>
    <w:rsid w:val="00EF1740"/>
    <w:rsid w:val="00EF175E"/>
    <w:rsid w:val="00EF35B8"/>
    <w:rsid w:val="00F0496B"/>
    <w:rsid w:val="00F07B26"/>
    <w:rsid w:val="00F12FED"/>
    <w:rsid w:val="00F465C5"/>
    <w:rsid w:val="00F519E5"/>
    <w:rsid w:val="00F54795"/>
    <w:rsid w:val="00F61E4F"/>
    <w:rsid w:val="00F85EC5"/>
    <w:rsid w:val="00F9027A"/>
    <w:rsid w:val="00FA4A7C"/>
    <w:rsid w:val="00FB5E8F"/>
    <w:rsid w:val="00FE449F"/>
    <w:rsid w:val="00FE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7A4"/>
    <w:pPr>
      <w:ind w:left="720"/>
      <w:contextualSpacing/>
    </w:pPr>
  </w:style>
  <w:style w:type="paragraph" w:styleId="a4">
    <w:name w:val="Normal (Web)"/>
    <w:basedOn w:val="a"/>
    <w:rsid w:val="007C3BD4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B62C6"/>
  </w:style>
  <w:style w:type="paragraph" w:customStyle="1" w:styleId="headertext">
    <w:name w:val="headertext"/>
    <w:basedOn w:val="a"/>
    <w:rsid w:val="008B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46023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20">
    <w:name w:val="Основной текст 2 Знак"/>
    <w:basedOn w:val="a0"/>
    <w:link w:val="2"/>
    <w:rsid w:val="00460236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uiPriority w:val="99"/>
    <w:unhideWhenUsed/>
    <w:rsid w:val="00460236"/>
    <w:pPr>
      <w:spacing w:after="120"/>
    </w:pPr>
    <w:rPr>
      <w:rFonts w:eastAsiaTheme="minorHAnsi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460236"/>
  </w:style>
  <w:style w:type="character" w:styleId="a7">
    <w:name w:val="Hyperlink"/>
    <w:basedOn w:val="a0"/>
    <w:unhideWhenUsed/>
    <w:rsid w:val="00460236"/>
    <w:rPr>
      <w:color w:val="0000FF"/>
      <w:u w:val="single"/>
    </w:rPr>
  </w:style>
  <w:style w:type="character" w:customStyle="1" w:styleId="1">
    <w:name w:val="Основной шрифт абзаца1"/>
    <w:rsid w:val="00460236"/>
  </w:style>
  <w:style w:type="character" w:customStyle="1" w:styleId="a8">
    <w:name w:val="Основной текст_"/>
    <w:link w:val="21"/>
    <w:rsid w:val="00460236"/>
    <w:rPr>
      <w:rFonts w:eastAsia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460236"/>
    <w:pPr>
      <w:shd w:val="clear" w:color="auto" w:fill="FFFFFF"/>
      <w:spacing w:before="720" w:after="720" w:line="0" w:lineRule="atLeast"/>
    </w:pPr>
    <w:rPr>
      <w:rFonts w:eastAsia="Times New Roman"/>
      <w:sz w:val="27"/>
      <w:szCs w:val="27"/>
      <w:lang w:eastAsia="en-US"/>
    </w:rPr>
  </w:style>
  <w:style w:type="paragraph" w:customStyle="1" w:styleId="western">
    <w:name w:val="western"/>
    <w:basedOn w:val="a"/>
    <w:rsid w:val="00002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12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2058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112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2058"/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C5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C58D7"/>
    <w:rPr>
      <w:rFonts w:ascii="Tahoma" w:eastAsiaTheme="minorEastAsia" w:hAnsi="Tahoma" w:cs="Tahoma"/>
      <w:sz w:val="16"/>
      <w:szCs w:val="16"/>
      <w:lang w:eastAsia="ru-RU"/>
    </w:rPr>
  </w:style>
  <w:style w:type="character" w:styleId="af">
    <w:name w:val="Strong"/>
    <w:basedOn w:val="a0"/>
    <w:qFormat/>
    <w:rsid w:val="009A1693"/>
    <w:rPr>
      <w:b/>
      <w:bCs/>
    </w:rPr>
  </w:style>
  <w:style w:type="paragraph" w:customStyle="1" w:styleId="Default">
    <w:name w:val="Default"/>
    <w:rsid w:val="009A16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A51DDB"/>
    <w:pPr>
      <w:spacing w:after="120"/>
      <w:ind w:left="283"/>
    </w:pPr>
    <w:rPr>
      <w:rFonts w:eastAsiaTheme="minorHAnsi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51D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7A4"/>
    <w:pPr>
      <w:ind w:left="720"/>
      <w:contextualSpacing/>
    </w:pPr>
  </w:style>
  <w:style w:type="paragraph" w:styleId="a4">
    <w:name w:val="Normal (Web)"/>
    <w:basedOn w:val="a"/>
    <w:rsid w:val="007C3BD4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B62C6"/>
  </w:style>
  <w:style w:type="paragraph" w:customStyle="1" w:styleId="headertext">
    <w:name w:val="headertext"/>
    <w:basedOn w:val="a"/>
    <w:rsid w:val="008B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46023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20">
    <w:name w:val="Основной текст 2 Знак"/>
    <w:basedOn w:val="a0"/>
    <w:link w:val="2"/>
    <w:rsid w:val="00460236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uiPriority w:val="99"/>
    <w:unhideWhenUsed/>
    <w:rsid w:val="00460236"/>
    <w:pPr>
      <w:spacing w:after="120"/>
    </w:pPr>
    <w:rPr>
      <w:rFonts w:eastAsiaTheme="minorHAnsi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460236"/>
  </w:style>
  <w:style w:type="character" w:styleId="a7">
    <w:name w:val="Hyperlink"/>
    <w:basedOn w:val="a0"/>
    <w:unhideWhenUsed/>
    <w:rsid w:val="00460236"/>
    <w:rPr>
      <w:color w:val="0000FF"/>
      <w:u w:val="single"/>
    </w:rPr>
  </w:style>
  <w:style w:type="character" w:customStyle="1" w:styleId="1">
    <w:name w:val="Основной шрифт абзаца1"/>
    <w:rsid w:val="00460236"/>
  </w:style>
  <w:style w:type="character" w:customStyle="1" w:styleId="a8">
    <w:name w:val="Основной текст_"/>
    <w:link w:val="21"/>
    <w:rsid w:val="00460236"/>
    <w:rPr>
      <w:rFonts w:eastAsia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460236"/>
    <w:pPr>
      <w:shd w:val="clear" w:color="auto" w:fill="FFFFFF"/>
      <w:spacing w:before="720" w:after="720" w:line="0" w:lineRule="atLeast"/>
    </w:pPr>
    <w:rPr>
      <w:rFonts w:eastAsia="Times New Roman"/>
      <w:sz w:val="27"/>
      <w:szCs w:val="27"/>
      <w:lang w:eastAsia="en-US"/>
    </w:rPr>
  </w:style>
  <w:style w:type="paragraph" w:customStyle="1" w:styleId="western">
    <w:name w:val="western"/>
    <w:basedOn w:val="a"/>
    <w:rsid w:val="00002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12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2058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112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2058"/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C5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C58D7"/>
    <w:rPr>
      <w:rFonts w:ascii="Tahoma" w:eastAsiaTheme="minorEastAsia" w:hAnsi="Tahoma" w:cs="Tahoma"/>
      <w:sz w:val="16"/>
      <w:szCs w:val="16"/>
      <w:lang w:eastAsia="ru-RU"/>
    </w:rPr>
  </w:style>
  <w:style w:type="character" w:styleId="af">
    <w:name w:val="Strong"/>
    <w:basedOn w:val="a0"/>
    <w:qFormat/>
    <w:rsid w:val="009A1693"/>
    <w:rPr>
      <w:b/>
      <w:bCs/>
    </w:rPr>
  </w:style>
  <w:style w:type="paragraph" w:customStyle="1" w:styleId="Default">
    <w:name w:val="Default"/>
    <w:rsid w:val="009A16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A51DDB"/>
    <w:pPr>
      <w:spacing w:after="120"/>
      <w:ind w:left="283"/>
    </w:pPr>
    <w:rPr>
      <w:rFonts w:eastAsiaTheme="minorHAnsi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51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0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DCFFE-3220-45E1-9DE9-DBEEB847F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5935</Words>
  <Characters>33831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Shchemelev Yury</cp:lastModifiedBy>
  <cp:revision>10</cp:revision>
  <cp:lastPrinted>2017-03-13T07:31:00Z</cp:lastPrinted>
  <dcterms:created xsi:type="dcterms:W3CDTF">2017-03-13T08:51:00Z</dcterms:created>
  <dcterms:modified xsi:type="dcterms:W3CDTF">2017-03-23T09:40:00Z</dcterms:modified>
</cp:coreProperties>
</file>